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41" w:rsidRDefault="00A14541" w:rsidP="00A14541">
      <w:pPr>
        <w:pStyle w:val="21"/>
        <w:spacing w:line="240" w:lineRule="auto"/>
        <w:contextualSpacing/>
        <w:jc w:val="center"/>
        <w:rPr>
          <w:b/>
        </w:rPr>
      </w:pPr>
      <w:r w:rsidRPr="00A14541">
        <w:rPr>
          <w:b/>
        </w:rPr>
        <w:t>РОССИЙСКАЯ ФЕДЕРАЦИЯ</w:t>
      </w:r>
    </w:p>
    <w:p w:rsidR="00A14541" w:rsidRDefault="00A14541" w:rsidP="00A14541">
      <w:pPr>
        <w:pStyle w:val="21"/>
        <w:spacing w:line="240" w:lineRule="auto"/>
        <w:contextualSpacing/>
        <w:jc w:val="center"/>
        <w:rPr>
          <w:b/>
        </w:rPr>
      </w:pPr>
      <w:r w:rsidRPr="00A14541">
        <w:rPr>
          <w:b/>
        </w:rPr>
        <w:t xml:space="preserve">РЕСПУБЛИКА КАЛМЫКИЯ                          </w:t>
      </w:r>
    </w:p>
    <w:p w:rsidR="00A14541" w:rsidRPr="00A14541" w:rsidRDefault="00A14541" w:rsidP="00A14541">
      <w:pPr>
        <w:pStyle w:val="21"/>
        <w:spacing w:line="240" w:lineRule="auto"/>
        <w:contextualSpacing/>
        <w:rPr>
          <w:b/>
        </w:rPr>
      </w:pPr>
      <w:r w:rsidRPr="00A14541">
        <w:rPr>
          <w:b/>
        </w:rPr>
        <w:t xml:space="preserve">                                              </w:t>
      </w:r>
      <w:r>
        <w:rPr>
          <w:b/>
        </w:rPr>
        <w:t xml:space="preserve">                   </w:t>
      </w:r>
      <w:r w:rsidRPr="00A14541">
        <w:rPr>
          <w:b/>
        </w:rPr>
        <w:t>АДМИНИСТРАЦИЯ</w:t>
      </w:r>
    </w:p>
    <w:p w:rsidR="00A14541" w:rsidRPr="00A14541" w:rsidRDefault="00A14541" w:rsidP="00A14541">
      <w:pPr>
        <w:pStyle w:val="21"/>
        <w:spacing w:line="240" w:lineRule="auto"/>
        <w:contextualSpacing/>
        <w:jc w:val="center"/>
        <w:rPr>
          <w:b/>
        </w:rPr>
      </w:pPr>
      <w:r w:rsidRPr="00A14541">
        <w:rPr>
          <w:b/>
        </w:rPr>
        <w:t>НАРТИНСКОГО СЕЛЬСКОГО</w:t>
      </w:r>
    </w:p>
    <w:p w:rsidR="00A14541" w:rsidRDefault="00A14541" w:rsidP="00A14541">
      <w:pPr>
        <w:pStyle w:val="21"/>
        <w:spacing w:line="240" w:lineRule="auto"/>
        <w:contextualSpacing/>
        <w:jc w:val="center"/>
        <w:rPr>
          <w:b/>
        </w:rPr>
      </w:pPr>
      <w:r w:rsidRPr="00A14541">
        <w:rPr>
          <w:b/>
        </w:rPr>
        <w:t>МУНИЦИПАЛЬНОГО ОБРАЗОВАНИЯ</w:t>
      </w:r>
    </w:p>
    <w:p w:rsidR="00A14541" w:rsidRDefault="00A14541" w:rsidP="00A14541">
      <w:pPr>
        <w:pStyle w:val="21"/>
        <w:spacing w:line="240" w:lineRule="auto"/>
        <w:contextualSpacing/>
        <w:jc w:val="center"/>
        <w:rPr>
          <w:b/>
        </w:rPr>
      </w:pPr>
      <w:r w:rsidRPr="00A14541">
        <w:rPr>
          <w:b/>
        </w:rPr>
        <w:t>РЕСПУБЛИКИ КАЛМЫКИЯ</w:t>
      </w:r>
    </w:p>
    <w:p w:rsidR="00A14541" w:rsidRPr="00A14541" w:rsidRDefault="00A14541" w:rsidP="00A14541">
      <w:pPr>
        <w:pStyle w:val="21"/>
        <w:spacing w:line="240" w:lineRule="auto"/>
        <w:contextualSpacing/>
        <w:jc w:val="both"/>
        <w:rPr>
          <w:b/>
        </w:rPr>
      </w:pPr>
    </w:p>
    <w:p w:rsidR="00A14541" w:rsidRPr="00A14541" w:rsidRDefault="00A14541" w:rsidP="00A14541">
      <w:pPr>
        <w:shd w:val="clear" w:color="auto" w:fill="FFFFFF"/>
        <w:ind w:right="-3458"/>
        <w:jc w:val="both"/>
        <w:rPr>
          <w:b/>
          <w:noProof/>
          <w:sz w:val="24"/>
          <w:szCs w:val="24"/>
        </w:rPr>
      </w:pPr>
      <w:r w:rsidRPr="00A14541">
        <w:rPr>
          <w:noProof/>
          <w:sz w:val="24"/>
          <w:szCs w:val="24"/>
        </w:rPr>
        <w:t xml:space="preserve">                                                    </w:t>
      </w:r>
      <w:r>
        <w:rPr>
          <w:noProof/>
          <w:sz w:val="24"/>
          <w:szCs w:val="24"/>
        </w:rPr>
        <w:t xml:space="preserve">            </w:t>
      </w:r>
      <w:r w:rsidRPr="00A14541">
        <w:rPr>
          <w:noProof/>
          <w:sz w:val="24"/>
          <w:szCs w:val="24"/>
        </w:rPr>
        <w:t xml:space="preserve"> </w:t>
      </w:r>
      <w:r w:rsidRPr="00A14541">
        <w:rPr>
          <w:b/>
          <w:noProof/>
          <w:sz w:val="24"/>
          <w:szCs w:val="24"/>
        </w:rPr>
        <w:t xml:space="preserve">ПОСТАНОВЛЕНИЕ </w:t>
      </w:r>
    </w:p>
    <w:p w:rsidR="00A14541" w:rsidRPr="00A14541" w:rsidRDefault="00A14541" w:rsidP="00A14541">
      <w:pPr>
        <w:shd w:val="clear" w:color="auto" w:fill="FFFFFF"/>
        <w:tabs>
          <w:tab w:val="left" w:pos="3495"/>
        </w:tabs>
        <w:jc w:val="both"/>
        <w:rPr>
          <w:noProof/>
          <w:sz w:val="24"/>
          <w:szCs w:val="24"/>
        </w:rPr>
      </w:pPr>
      <w:r w:rsidRPr="00A14541">
        <w:rPr>
          <w:noProof/>
          <w:sz w:val="24"/>
          <w:szCs w:val="24"/>
        </w:rPr>
        <w:tab/>
      </w:r>
    </w:p>
    <w:p w:rsidR="00A14541" w:rsidRPr="00A14541" w:rsidRDefault="00A14541" w:rsidP="00A14541">
      <w:pPr>
        <w:pStyle w:val="21"/>
        <w:spacing w:line="240" w:lineRule="auto"/>
        <w:jc w:val="both"/>
        <w:rPr>
          <w:b/>
        </w:rPr>
      </w:pPr>
      <w:r w:rsidRPr="00A14541">
        <w:rPr>
          <w:noProof/>
        </w:rPr>
        <w:t xml:space="preserve">«03» октября </w:t>
      </w:r>
      <w:r w:rsidRPr="00A14541">
        <w:rPr>
          <w:bCs/>
          <w:color w:val="323232"/>
          <w:spacing w:val="-4"/>
        </w:rPr>
        <w:t xml:space="preserve">2022 г                                          </w:t>
      </w:r>
      <w:r>
        <w:rPr>
          <w:bCs/>
          <w:color w:val="323232"/>
          <w:spacing w:val="-4"/>
        </w:rPr>
        <w:t xml:space="preserve">  </w:t>
      </w:r>
      <w:r w:rsidRPr="00A14541">
        <w:rPr>
          <w:bCs/>
          <w:color w:val="323232"/>
          <w:spacing w:val="-4"/>
        </w:rPr>
        <w:t xml:space="preserve"> </w:t>
      </w:r>
      <w:r w:rsidRPr="00A14541">
        <w:rPr>
          <w:noProof/>
        </w:rPr>
        <w:t xml:space="preserve">№ 31                                                       </w:t>
      </w:r>
      <w:r>
        <w:rPr>
          <w:noProof/>
        </w:rPr>
        <w:t xml:space="preserve">            </w:t>
      </w:r>
      <w:r w:rsidRPr="00A14541">
        <w:rPr>
          <w:noProof/>
        </w:rPr>
        <w:t xml:space="preserve">п. Нарта                                                                                                                                                                                                                                                        </w:t>
      </w:r>
      <w:r w:rsidRPr="00A14541">
        <w:rPr>
          <w:b/>
        </w:rPr>
        <w:t xml:space="preserve">                                          </w:t>
      </w:r>
    </w:p>
    <w:p w:rsidR="00A14541" w:rsidRPr="00A14541" w:rsidRDefault="00A14541" w:rsidP="00A14541">
      <w:pPr>
        <w:shd w:val="clear" w:color="auto" w:fill="FFFFFF"/>
        <w:jc w:val="both"/>
        <w:rPr>
          <w:bCs/>
          <w:color w:val="323232"/>
          <w:spacing w:val="-4"/>
          <w:sz w:val="24"/>
          <w:szCs w:val="24"/>
        </w:rPr>
      </w:pPr>
      <w:r w:rsidRPr="00A14541">
        <w:rPr>
          <w:noProof/>
          <w:sz w:val="24"/>
          <w:szCs w:val="24"/>
        </w:rPr>
        <w:t xml:space="preserve"> </w:t>
      </w:r>
    </w:p>
    <w:p w:rsidR="00A14541" w:rsidRPr="00A14541" w:rsidRDefault="00A14541" w:rsidP="00A14541">
      <w:pPr>
        <w:jc w:val="center"/>
        <w:rPr>
          <w:rFonts w:eastAsia="Calibri"/>
          <w:b/>
          <w:sz w:val="24"/>
          <w:szCs w:val="24"/>
          <w:lang w:eastAsia="en-US"/>
        </w:rPr>
      </w:pPr>
      <w:r w:rsidRPr="00A14541">
        <w:rPr>
          <w:b/>
          <w:sz w:val="24"/>
          <w:szCs w:val="24"/>
        </w:rPr>
        <w:t>Об утверждении Положения о комиссии по проведению осмотра здания, сооружения, объекта незавершенного строительства по выявлению правообладателей ранее учтенных объектов недвижимости</w:t>
      </w:r>
    </w:p>
    <w:p w:rsidR="00A14541" w:rsidRPr="00A14541" w:rsidRDefault="00A14541" w:rsidP="00A14541">
      <w:pPr>
        <w:jc w:val="both"/>
        <w:rPr>
          <w:sz w:val="24"/>
          <w:szCs w:val="24"/>
        </w:rPr>
      </w:pPr>
    </w:p>
    <w:p w:rsidR="00A14541" w:rsidRPr="00A14541" w:rsidRDefault="00A14541" w:rsidP="00A14541">
      <w:pPr>
        <w:pStyle w:val="2"/>
        <w:shd w:val="clear" w:color="auto" w:fill="FFFFFF"/>
        <w:spacing w:before="0" w:after="240"/>
        <w:ind w:firstLine="426"/>
        <w:jc w:val="both"/>
        <w:textAlignment w:val="baseline"/>
        <w:rPr>
          <w:rFonts w:ascii="Times New Roman" w:hAnsi="Times New Roman"/>
          <w:b w:val="0"/>
          <w:sz w:val="24"/>
          <w:szCs w:val="24"/>
        </w:rPr>
      </w:pPr>
      <w:proofErr w:type="gramStart"/>
      <w:r w:rsidRPr="00A14541">
        <w:rPr>
          <w:rFonts w:ascii="Times New Roman" w:hAnsi="Times New Roman"/>
          <w:b w:val="0"/>
          <w:i w:val="0"/>
          <w:sz w:val="24"/>
          <w:szCs w:val="24"/>
        </w:rPr>
        <w:t>В соответствии с  Федеральным законом от 13 июля 2015 г № 218-ФЗ «О государственной регистрации недвижимости», Федеральным законом от 30 декабря 2020 № 518-ФЗ «О внесении изменений в отдельные законодательные акты Российской Федерации», Федеральным законом от 06 октября 2003 года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w:t>
      </w:r>
      <w:proofErr w:type="spellStart"/>
      <w:r w:rsidRPr="00A14541">
        <w:rPr>
          <w:rFonts w:ascii="Times New Roman" w:hAnsi="Times New Roman"/>
          <w:b w:val="0"/>
          <w:i w:val="0"/>
          <w:sz w:val="24"/>
          <w:szCs w:val="24"/>
        </w:rPr>
        <w:t>Росреестра</w:t>
      </w:r>
      <w:proofErr w:type="spellEnd"/>
      <w:r w:rsidRPr="00A14541">
        <w:rPr>
          <w:rFonts w:ascii="Times New Roman" w:hAnsi="Times New Roman"/>
          <w:b w:val="0"/>
          <w:i w:val="0"/>
          <w:sz w:val="24"/>
          <w:szCs w:val="24"/>
        </w:rPr>
        <w:t>) от 28 апреля</w:t>
      </w:r>
      <w:proofErr w:type="gramEnd"/>
      <w:r w:rsidRPr="00A14541">
        <w:rPr>
          <w:rFonts w:ascii="Times New Roman" w:hAnsi="Times New Roman"/>
          <w:b w:val="0"/>
          <w:i w:val="0"/>
          <w:sz w:val="24"/>
          <w:szCs w:val="24"/>
        </w:rPr>
        <w:t xml:space="preserve"> 2021 № </w:t>
      </w:r>
      <w:proofErr w:type="gramStart"/>
      <w:r w:rsidRPr="00A14541">
        <w:rPr>
          <w:rFonts w:ascii="Times New Roman" w:hAnsi="Times New Roman"/>
          <w:b w:val="0"/>
          <w:i w:val="0"/>
          <w:sz w:val="24"/>
          <w:szCs w:val="24"/>
        </w:rPr>
        <w:t>П</w:t>
      </w:r>
      <w:proofErr w:type="gramEnd"/>
      <w:r w:rsidRPr="00A14541">
        <w:rPr>
          <w:rFonts w:ascii="Times New Roman" w:hAnsi="Times New Roman"/>
          <w:b w:val="0"/>
          <w:i w:val="0"/>
          <w:sz w:val="24"/>
          <w:szCs w:val="24"/>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A14541">
        <w:rPr>
          <w:rFonts w:ascii="Times New Roman" w:hAnsi="Times New Roman"/>
          <w:sz w:val="24"/>
          <w:szCs w:val="24"/>
        </w:rPr>
        <w:t xml:space="preserve"> </w:t>
      </w:r>
      <w:r w:rsidRPr="00A14541">
        <w:rPr>
          <w:rFonts w:ascii="Times New Roman" w:hAnsi="Times New Roman"/>
          <w:b w:val="0"/>
          <w:i w:val="0"/>
          <w:sz w:val="24"/>
          <w:szCs w:val="24"/>
        </w:rPr>
        <w:t xml:space="preserve">администрация </w:t>
      </w:r>
      <w:proofErr w:type="spellStart"/>
      <w:r w:rsidRPr="00A14541">
        <w:rPr>
          <w:rFonts w:ascii="Times New Roman" w:hAnsi="Times New Roman"/>
          <w:b w:val="0"/>
          <w:i w:val="0"/>
          <w:sz w:val="24"/>
          <w:szCs w:val="24"/>
        </w:rPr>
        <w:t>Нартинского</w:t>
      </w:r>
      <w:proofErr w:type="spellEnd"/>
      <w:r w:rsidRPr="00A14541">
        <w:rPr>
          <w:rFonts w:ascii="Times New Roman" w:hAnsi="Times New Roman"/>
          <w:b w:val="0"/>
          <w:i w:val="0"/>
          <w:sz w:val="24"/>
          <w:szCs w:val="24"/>
        </w:rPr>
        <w:t xml:space="preserve"> сельского муниципального образования  Республики Калмыкия</w:t>
      </w:r>
      <w:r w:rsidRPr="00A14541">
        <w:rPr>
          <w:rFonts w:ascii="Times New Roman" w:hAnsi="Times New Roman"/>
          <w:sz w:val="24"/>
          <w:szCs w:val="24"/>
        </w:rPr>
        <w:t xml:space="preserve"> </w:t>
      </w:r>
    </w:p>
    <w:p w:rsidR="00A14541" w:rsidRPr="00A14541" w:rsidRDefault="00A14541" w:rsidP="00A14541">
      <w:pPr>
        <w:ind w:firstLine="708"/>
        <w:rPr>
          <w:b/>
          <w:sz w:val="24"/>
          <w:szCs w:val="24"/>
        </w:rPr>
      </w:pPr>
      <w:r>
        <w:rPr>
          <w:b/>
          <w:sz w:val="24"/>
          <w:szCs w:val="24"/>
        </w:rPr>
        <w:t xml:space="preserve">                                                           </w:t>
      </w:r>
      <w:r w:rsidRPr="00A14541">
        <w:rPr>
          <w:b/>
          <w:sz w:val="24"/>
          <w:szCs w:val="24"/>
        </w:rPr>
        <w:t>постановляет:</w:t>
      </w:r>
    </w:p>
    <w:p w:rsidR="00A14541" w:rsidRPr="00A14541" w:rsidRDefault="00A14541" w:rsidP="00A14541">
      <w:pPr>
        <w:ind w:firstLine="708"/>
        <w:jc w:val="both"/>
        <w:rPr>
          <w:b/>
          <w:sz w:val="24"/>
          <w:szCs w:val="24"/>
        </w:rPr>
      </w:pPr>
    </w:p>
    <w:p w:rsidR="00A14541" w:rsidRPr="00A14541" w:rsidRDefault="00A14541" w:rsidP="00A14541">
      <w:pPr>
        <w:tabs>
          <w:tab w:val="left" w:pos="709"/>
        </w:tabs>
        <w:ind w:firstLine="544"/>
        <w:jc w:val="both"/>
        <w:rPr>
          <w:sz w:val="24"/>
          <w:szCs w:val="24"/>
        </w:rPr>
      </w:pPr>
      <w:r w:rsidRPr="00A14541">
        <w:rPr>
          <w:color w:val="2D2D2D"/>
          <w:spacing w:val="2"/>
          <w:sz w:val="24"/>
          <w:szCs w:val="24"/>
        </w:rPr>
        <w:t xml:space="preserve">1. </w:t>
      </w:r>
      <w:r w:rsidRPr="00A14541">
        <w:rPr>
          <w:sz w:val="24"/>
          <w:szCs w:val="24"/>
        </w:rPr>
        <w:t>Положение о комиссии по проведению осмотра здания, сооружения, объекта незавершенного строительства по выявлению правообладателей ранее учтенных объектов недвижимости (приложение № 1).</w:t>
      </w:r>
    </w:p>
    <w:p w:rsidR="00A14541" w:rsidRPr="00A14541" w:rsidRDefault="00A14541" w:rsidP="00A14541">
      <w:pPr>
        <w:pStyle w:val="a6"/>
        <w:numPr>
          <w:ilvl w:val="0"/>
          <w:numId w:val="1"/>
        </w:numPr>
        <w:tabs>
          <w:tab w:val="left" w:pos="851"/>
        </w:tabs>
        <w:spacing w:before="0" w:beforeAutospacing="0" w:after="0" w:afterAutospacing="0"/>
        <w:ind w:left="0" w:firstLine="544"/>
        <w:jc w:val="both"/>
        <w:rPr>
          <w:color w:val="000000"/>
        </w:rPr>
      </w:pPr>
      <w:r w:rsidRPr="00A14541">
        <w:t xml:space="preserve">Создать комиссию по проведению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w:t>
      </w:r>
      <w:r w:rsidRPr="00A14541">
        <w:rPr>
          <w:color w:val="000000"/>
        </w:rPr>
        <w:t xml:space="preserve">на территории </w:t>
      </w:r>
      <w:proofErr w:type="spellStart"/>
      <w:r w:rsidRPr="00A14541">
        <w:rPr>
          <w:color w:val="000000"/>
        </w:rPr>
        <w:t>Нартинского</w:t>
      </w:r>
      <w:proofErr w:type="spellEnd"/>
      <w:r w:rsidRPr="00A14541">
        <w:rPr>
          <w:color w:val="000000"/>
        </w:rPr>
        <w:t xml:space="preserve"> сельского муниципального образования Республики Калмыкия.</w:t>
      </w:r>
    </w:p>
    <w:p w:rsidR="00A14541" w:rsidRPr="00A14541" w:rsidRDefault="00A14541" w:rsidP="00A14541">
      <w:pPr>
        <w:pStyle w:val="a6"/>
        <w:numPr>
          <w:ilvl w:val="0"/>
          <w:numId w:val="1"/>
        </w:numPr>
        <w:tabs>
          <w:tab w:val="left" w:pos="851"/>
        </w:tabs>
        <w:spacing w:before="0" w:beforeAutospacing="0" w:after="0" w:afterAutospacing="0"/>
        <w:ind w:left="0" w:firstLine="547"/>
        <w:jc w:val="both"/>
        <w:rPr>
          <w:color w:val="000000"/>
        </w:rPr>
      </w:pPr>
      <w:r w:rsidRPr="00A14541">
        <w:t xml:space="preserve">Утвердить состав комиссии по проведению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A14541">
        <w:t>Нартинского</w:t>
      </w:r>
      <w:proofErr w:type="spellEnd"/>
      <w:r w:rsidRPr="00A14541">
        <w:t xml:space="preserve"> сельского муниципального образования Республики Калмыкия (приложение  № 2).</w:t>
      </w:r>
    </w:p>
    <w:p w:rsidR="00A14541" w:rsidRPr="00A14541" w:rsidRDefault="00A14541" w:rsidP="00A14541">
      <w:pPr>
        <w:ind w:firstLine="567"/>
        <w:jc w:val="both"/>
        <w:rPr>
          <w:b/>
          <w:sz w:val="24"/>
          <w:szCs w:val="24"/>
        </w:rPr>
      </w:pPr>
      <w:r w:rsidRPr="00A14541">
        <w:rPr>
          <w:bCs/>
          <w:color w:val="000000"/>
          <w:spacing w:val="-1"/>
          <w:sz w:val="24"/>
          <w:szCs w:val="24"/>
        </w:rPr>
        <w:t xml:space="preserve">4.  </w:t>
      </w:r>
      <w:r w:rsidRPr="00A14541">
        <w:rPr>
          <w:sz w:val="24"/>
          <w:szCs w:val="24"/>
        </w:rPr>
        <w:t xml:space="preserve">Настоящее постановление подлежит официальному опубликованию (обнародованию) в порядке, предусмотренном Уставом </w:t>
      </w:r>
      <w:proofErr w:type="spellStart"/>
      <w:r w:rsidRPr="00A14541">
        <w:rPr>
          <w:sz w:val="24"/>
          <w:szCs w:val="24"/>
        </w:rPr>
        <w:t>Нартинского</w:t>
      </w:r>
      <w:proofErr w:type="spellEnd"/>
      <w:r w:rsidRPr="00A14541">
        <w:rPr>
          <w:sz w:val="24"/>
          <w:szCs w:val="24"/>
        </w:rPr>
        <w:t xml:space="preserve"> сельского муниципального образования Республики Калмыкия.</w:t>
      </w:r>
    </w:p>
    <w:p w:rsidR="00A14541" w:rsidRPr="00A14541" w:rsidRDefault="00A14541" w:rsidP="00A14541">
      <w:pPr>
        <w:pStyle w:val="a8"/>
        <w:numPr>
          <w:ilvl w:val="0"/>
          <w:numId w:val="2"/>
        </w:numPr>
        <w:tabs>
          <w:tab w:val="left" w:pos="851"/>
        </w:tabs>
        <w:jc w:val="both"/>
        <w:rPr>
          <w:rFonts w:ascii="Times New Roman" w:hAnsi="Times New Roman"/>
          <w:sz w:val="24"/>
          <w:szCs w:val="24"/>
        </w:rPr>
      </w:pPr>
      <w:r w:rsidRPr="00A14541">
        <w:rPr>
          <w:rFonts w:ascii="Times New Roman" w:hAnsi="Times New Roman"/>
          <w:sz w:val="24"/>
          <w:szCs w:val="24"/>
        </w:rPr>
        <w:t xml:space="preserve">Настоящее постановление вступает в силу со дня его официального опубликования. </w:t>
      </w:r>
    </w:p>
    <w:p w:rsidR="00A14541" w:rsidRPr="00A14541" w:rsidRDefault="00A14541" w:rsidP="00A14541">
      <w:pPr>
        <w:pStyle w:val="a8"/>
        <w:numPr>
          <w:ilvl w:val="0"/>
          <w:numId w:val="2"/>
        </w:numPr>
        <w:tabs>
          <w:tab w:val="left" w:pos="851"/>
        </w:tabs>
        <w:ind w:left="0" w:firstLine="567"/>
        <w:jc w:val="both"/>
        <w:rPr>
          <w:rFonts w:ascii="Times New Roman" w:hAnsi="Times New Roman"/>
          <w:sz w:val="24"/>
          <w:szCs w:val="24"/>
        </w:rPr>
      </w:pPr>
      <w:proofErr w:type="gramStart"/>
      <w:r w:rsidRPr="00A14541">
        <w:rPr>
          <w:rFonts w:ascii="Times New Roman" w:hAnsi="Times New Roman"/>
          <w:sz w:val="24"/>
          <w:szCs w:val="24"/>
        </w:rPr>
        <w:t>Контроль за</w:t>
      </w:r>
      <w:proofErr w:type="gramEnd"/>
      <w:r w:rsidRPr="00A14541">
        <w:rPr>
          <w:rFonts w:ascii="Times New Roman" w:hAnsi="Times New Roman"/>
          <w:sz w:val="24"/>
          <w:szCs w:val="24"/>
        </w:rPr>
        <w:t xml:space="preserve"> исполнением настоящего постановления оставляю за собой.</w:t>
      </w:r>
    </w:p>
    <w:p w:rsidR="00A14541" w:rsidRPr="00A14541" w:rsidRDefault="00A14541" w:rsidP="00A14541">
      <w:pPr>
        <w:shd w:val="clear" w:color="auto" w:fill="FFFFFF"/>
        <w:ind w:firstLine="710"/>
        <w:jc w:val="both"/>
        <w:rPr>
          <w:bCs/>
          <w:sz w:val="24"/>
          <w:szCs w:val="24"/>
        </w:rPr>
      </w:pPr>
    </w:p>
    <w:p w:rsidR="00A14541" w:rsidRPr="00A14541" w:rsidRDefault="00A14541" w:rsidP="00A14541">
      <w:pPr>
        <w:shd w:val="clear" w:color="auto" w:fill="FFFFFF"/>
        <w:ind w:firstLine="710"/>
        <w:jc w:val="both"/>
        <w:rPr>
          <w:bCs/>
          <w:sz w:val="24"/>
          <w:szCs w:val="24"/>
        </w:rPr>
      </w:pPr>
    </w:p>
    <w:p w:rsidR="00A14541" w:rsidRPr="00A14541" w:rsidRDefault="00A14541" w:rsidP="00A14541">
      <w:pPr>
        <w:shd w:val="clear" w:color="auto" w:fill="FFFFFF"/>
        <w:ind w:firstLine="710"/>
        <w:jc w:val="both"/>
        <w:rPr>
          <w:bCs/>
          <w:sz w:val="24"/>
          <w:szCs w:val="24"/>
        </w:rPr>
      </w:pPr>
    </w:p>
    <w:p w:rsidR="00A14541" w:rsidRPr="00A14541" w:rsidRDefault="00A14541" w:rsidP="00A14541">
      <w:pPr>
        <w:jc w:val="both"/>
        <w:rPr>
          <w:sz w:val="24"/>
          <w:szCs w:val="24"/>
        </w:rPr>
      </w:pPr>
      <w:r w:rsidRPr="00A14541">
        <w:rPr>
          <w:sz w:val="24"/>
          <w:szCs w:val="24"/>
        </w:rPr>
        <w:t xml:space="preserve">Глава </w:t>
      </w:r>
      <w:proofErr w:type="spellStart"/>
      <w:r w:rsidRPr="00A14541">
        <w:rPr>
          <w:sz w:val="24"/>
          <w:szCs w:val="24"/>
        </w:rPr>
        <w:t>Нартинского</w:t>
      </w:r>
      <w:proofErr w:type="spellEnd"/>
      <w:r w:rsidRPr="00A14541">
        <w:rPr>
          <w:sz w:val="24"/>
          <w:szCs w:val="24"/>
        </w:rPr>
        <w:t xml:space="preserve"> </w:t>
      </w:r>
      <w:proofErr w:type="gramStart"/>
      <w:r w:rsidRPr="00A14541">
        <w:rPr>
          <w:sz w:val="24"/>
          <w:szCs w:val="24"/>
        </w:rPr>
        <w:t>сельского</w:t>
      </w:r>
      <w:proofErr w:type="gramEnd"/>
    </w:p>
    <w:p w:rsidR="00A14541" w:rsidRPr="00A14541" w:rsidRDefault="00A14541" w:rsidP="00A14541">
      <w:pPr>
        <w:jc w:val="both"/>
        <w:rPr>
          <w:sz w:val="24"/>
          <w:szCs w:val="24"/>
        </w:rPr>
      </w:pPr>
      <w:r w:rsidRPr="00A14541">
        <w:rPr>
          <w:sz w:val="24"/>
          <w:szCs w:val="24"/>
        </w:rPr>
        <w:t>муниципального образования</w:t>
      </w:r>
    </w:p>
    <w:p w:rsidR="00A14541" w:rsidRPr="00A14541" w:rsidRDefault="00A14541" w:rsidP="00A14541">
      <w:pPr>
        <w:jc w:val="both"/>
        <w:rPr>
          <w:sz w:val="24"/>
          <w:szCs w:val="24"/>
        </w:rPr>
      </w:pPr>
      <w:r w:rsidRPr="00A14541">
        <w:rPr>
          <w:sz w:val="24"/>
          <w:szCs w:val="24"/>
        </w:rPr>
        <w:t>Республики Калмыкия (</w:t>
      </w:r>
      <w:proofErr w:type="spellStart"/>
      <w:r w:rsidRPr="00A14541">
        <w:rPr>
          <w:sz w:val="24"/>
          <w:szCs w:val="24"/>
        </w:rPr>
        <w:t>ахлачи</w:t>
      </w:r>
      <w:proofErr w:type="spellEnd"/>
      <w:r w:rsidRPr="00A14541">
        <w:rPr>
          <w:sz w:val="24"/>
          <w:szCs w:val="24"/>
        </w:rPr>
        <w:t xml:space="preserve">)                                                                   А.Ч. </w:t>
      </w:r>
      <w:proofErr w:type="spellStart"/>
      <w:r w:rsidRPr="00A14541">
        <w:rPr>
          <w:sz w:val="24"/>
          <w:szCs w:val="24"/>
        </w:rPr>
        <w:t>Бамбаев</w:t>
      </w:r>
      <w:proofErr w:type="spellEnd"/>
    </w:p>
    <w:p w:rsidR="00A14541" w:rsidRPr="00A14541" w:rsidRDefault="00A14541" w:rsidP="00A14541">
      <w:pPr>
        <w:jc w:val="both"/>
        <w:rPr>
          <w:sz w:val="24"/>
          <w:szCs w:val="24"/>
        </w:rPr>
      </w:pPr>
    </w:p>
    <w:p w:rsidR="00A14541" w:rsidRPr="00A14541" w:rsidRDefault="00A14541" w:rsidP="00A14541">
      <w:pPr>
        <w:jc w:val="both"/>
        <w:rPr>
          <w:sz w:val="24"/>
          <w:szCs w:val="24"/>
        </w:rPr>
      </w:pPr>
    </w:p>
    <w:p w:rsidR="00A14541" w:rsidRPr="00A14541" w:rsidRDefault="00A14541" w:rsidP="00A14541">
      <w:pPr>
        <w:contextualSpacing/>
        <w:jc w:val="right"/>
        <w:rPr>
          <w:sz w:val="24"/>
          <w:szCs w:val="24"/>
        </w:rPr>
      </w:pPr>
      <w:r w:rsidRPr="00A14541">
        <w:rPr>
          <w:sz w:val="24"/>
          <w:szCs w:val="24"/>
        </w:rPr>
        <w:t xml:space="preserve">Приложение № 1 </w:t>
      </w:r>
    </w:p>
    <w:p w:rsidR="00A14541" w:rsidRPr="00A14541" w:rsidRDefault="00A14541" w:rsidP="00A14541">
      <w:pPr>
        <w:ind w:firstLine="720"/>
        <w:contextualSpacing/>
        <w:jc w:val="right"/>
        <w:rPr>
          <w:sz w:val="24"/>
          <w:szCs w:val="24"/>
        </w:rPr>
      </w:pPr>
      <w:r w:rsidRPr="00A14541">
        <w:rPr>
          <w:sz w:val="24"/>
          <w:szCs w:val="24"/>
        </w:rPr>
        <w:t>к постановлению администрации</w:t>
      </w:r>
    </w:p>
    <w:p w:rsidR="00A14541" w:rsidRPr="00A14541" w:rsidRDefault="00A14541" w:rsidP="00A14541">
      <w:pPr>
        <w:ind w:firstLine="720"/>
        <w:contextualSpacing/>
        <w:jc w:val="right"/>
        <w:rPr>
          <w:sz w:val="24"/>
          <w:szCs w:val="24"/>
        </w:rPr>
      </w:pPr>
      <w:proofErr w:type="spellStart"/>
      <w:r w:rsidRPr="00A14541">
        <w:rPr>
          <w:sz w:val="24"/>
          <w:szCs w:val="24"/>
        </w:rPr>
        <w:t>Нартинского</w:t>
      </w:r>
      <w:proofErr w:type="spellEnd"/>
      <w:r w:rsidRPr="00A14541">
        <w:rPr>
          <w:sz w:val="24"/>
          <w:szCs w:val="24"/>
        </w:rPr>
        <w:t xml:space="preserve"> сельского</w:t>
      </w:r>
    </w:p>
    <w:p w:rsidR="00A14541" w:rsidRPr="00A14541" w:rsidRDefault="00A14541" w:rsidP="00A14541">
      <w:pPr>
        <w:ind w:firstLine="720"/>
        <w:contextualSpacing/>
        <w:jc w:val="right"/>
        <w:rPr>
          <w:sz w:val="24"/>
          <w:szCs w:val="24"/>
        </w:rPr>
      </w:pPr>
      <w:r w:rsidRPr="00A14541">
        <w:rPr>
          <w:sz w:val="24"/>
          <w:szCs w:val="24"/>
        </w:rPr>
        <w:t>муниципального образования</w:t>
      </w:r>
    </w:p>
    <w:p w:rsidR="00A14541" w:rsidRPr="00A14541" w:rsidRDefault="00A14541" w:rsidP="00A14541">
      <w:pPr>
        <w:ind w:firstLine="720"/>
        <w:contextualSpacing/>
        <w:jc w:val="right"/>
        <w:rPr>
          <w:sz w:val="24"/>
          <w:szCs w:val="24"/>
        </w:rPr>
      </w:pPr>
      <w:r w:rsidRPr="00A14541">
        <w:rPr>
          <w:sz w:val="24"/>
          <w:szCs w:val="24"/>
        </w:rPr>
        <w:t>Республики Калмыкия</w:t>
      </w:r>
    </w:p>
    <w:p w:rsidR="00A14541" w:rsidRPr="00A14541" w:rsidRDefault="00A14541" w:rsidP="00A14541">
      <w:pPr>
        <w:ind w:firstLine="720"/>
        <w:contextualSpacing/>
        <w:jc w:val="right"/>
        <w:rPr>
          <w:sz w:val="24"/>
          <w:szCs w:val="24"/>
        </w:rPr>
      </w:pPr>
      <w:r w:rsidRPr="00A14541">
        <w:rPr>
          <w:sz w:val="24"/>
          <w:szCs w:val="24"/>
        </w:rPr>
        <w:t>от 03.10.2022г. № 31</w:t>
      </w:r>
    </w:p>
    <w:p w:rsidR="00A14541" w:rsidRPr="00A14541" w:rsidRDefault="00A14541" w:rsidP="00A14541">
      <w:pPr>
        <w:pStyle w:val="a6"/>
        <w:spacing w:before="0" w:beforeAutospacing="0" w:after="0" w:afterAutospacing="0"/>
        <w:ind w:left="4248" w:firstLine="706"/>
        <w:jc w:val="both"/>
      </w:pPr>
    </w:p>
    <w:p w:rsidR="00A14541" w:rsidRPr="00A14541" w:rsidRDefault="00A14541" w:rsidP="00A14541">
      <w:pPr>
        <w:jc w:val="center"/>
        <w:rPr>
          <w:rFonts w:eastAsiaTheme="minorEastAsia"/>
          <w:b/>
          <w:sz w:val="24"/>
          <w:szCs w:val="24"/>
        </w:rPr>
      </w:pPr>
      <w:r w:rsidRPr="00A14541">
        <w:rPr>
          <w:rFonts w:eastAsiaTheme="minorEastAsia"/>
          <w:b/>
          <w:sz w:val="24"/>
          <w:szCs w:val="24"/>
        </w:rPr>
        <w:t>Положение</w:t>
      </w:r>
    </w:p>
    <w:p w:rsidR="00A14541" w:rsidRPr="00A14541" w:rsidRDefault="00A14541" w:rsidP="00A14541">
      <w:pPr>
        <w:jc w:val="center"/>
        <w:rPr>
          <w:rFonts w:eastAsiaTheme="minorEastAsia"/>
          <w:b/>
          <w:sz w:val="24"/>
          <w:szCs w:val="24"/>
        </w:rPr>
      </w:pPr>
      <w:r w:rsidRPr="00A14541">
        <w:rPr>
          <w:rFonts w:eastAsiaTheme="minorEastAsia"/>
          <w:b/>
          <w:sz w:val="24"/>
          <w:szCs w:val="24"/>
        </w:rPr>
        <w:t>о комиссии по проведению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rsidR="00A14541" w:rsidRPr="00A14541" w:rsidRDefault="00A14541" w:rsidP="00A14541">
      <w:pPr>
        <w:jc w:val="both"/>
        <w:rPr>
          <w:rFonts w:eastAsiaTheme="minorEastAsia"/>
          <w:sz w:val="24"/>
          <w:szCs w:val="24"/>
        </w:rPr>
      </w:pPr>
    </w:p>
    <w:p w:rsidR="00A14541" w:rsidRPr="00A14541" w:rsidRDefault="00A14541" w:rsidP="00A14541">
      <w:pPr>
        <w:tabs>
          <w:tab w:val="left" w:pos="284"/>
        </w:tabs>
        <w:jc w:val="both"/>
        <w:rPr>
          <w:rFonts w:eastAsiaTheme="minorEastAsia"/>
          <w:b/>
          <w:sz w:val="24"/>
          <w:szCs w:val="24"/>
        </w:rPr>
      </w:pPr>
      <w:r w:rsidRPr="00A14541">
        <w:rPr>
          <w:rFonts w:eastAsiaTheme="minorEastAsia"/>
          <w:b/>
          <w:sz w:val="24"/>
          <w:szCs w:val="24"/>
        </w:rPr>
        <w:t>1. Общие положения</w:t>
      </w:r>
    </w:p>
    <w:p w:rsidR="00A14541" w:rsidRPr="00A14541" w:rsidRDefault="00A14541" w:rsidP="00A14541">
      <w:pPr>
        <w:jc w:val="both"/>
        <w:rPr>
          <w:rFonts w:eastAsiaTheme="minorEastAsia"/>
          <w:sz w:val="24"/>
          <w:szCs w:val="24"/>
        </w:rPr>
      </w:pPr>
    </w:p>
    <w:p w:rsidR="00A14541" w:rsidRPr="00A14541" w:rsidRDefault="00A14541" w:rsidP="00A14541">
      <w:pPr>
        <w:ind w:firstLine="426"/>
        <w:jc w:val="both"/>
        <w:rPr>
          <w:rFonts w:eastAsiaTheme="minorEastAsia"/>
          <w:sz w:val="24"/>
          <w:szCs w:val="24"/>
        </w:rPr>
      </w:pPr>
      <w:r w:rsidRPr="00A14541">
        <w:rPr>
          <w:rFonts w:eastAsiaTheme="minorEastAsia"/>
          <w:sz w:val="24"/>
          <w:szCs w:val="24"/>
        </w:rPr>
        <w:t xml:space="preserve">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A14541">
        <w:rPr>
          <w:rFonts w:eastAsiaTheme="minorEastAsia"/>
          <w:sz w:val="24"/>
          <w:szCs w:val="24"/>
        </w:rPr>
        <w:t>Нартинского</w:t>
      </w:r>
      <w:proofErr w:type="spellEnd"/>
      <w:r w:rsidRPr="00A14541">
        <w:rPr>
          <w:rFonts w:eastAsiaTheme="minorEastAsia"/>
          <w:sz w:val="24"/>
          <w:szCs w:val="24"/>
        </w:rPr>
        <w:t xml:space="preserve"> сельского муниципального образования Республики Калмыкия (далее - Комиссия), является органом, созданным для проведения мероприятий по выявлению правообладателей ранее учтенных объектов недвижимости</w:t>
      </w:r>
    </w:p>
    <w:p w:rsidR="00A14541" w:rsidRPr="00A14541" w:rsidRDefault="00A14541" w:rsidP="00A14541">
      <w:pPr>
        <w:pStyle w:val="1"/>
        <w:tabs>
          <w:tab w:val="left" w:pos="1244"/>
        </w:tabs>
        <w:ind w:firstLine="426"/>
        <w:jc w:val="both"/>
        <w:rPr>
          <w:rFonts w:ascii="Times New Roman" w:hAnsi="Times New Roman" w:cs="Times New Roman"/>
          <w:sz w:val="24"/>
          <w:szCs w:val="24"/>
        </w:rPr>
      </w:pPr>
      <w:r w:rsidRPr="00A14541">
        <w:rPr>
          <w:rFonts w:ascii="Times New Roman" w:hAnsi="Times New Roman" w:cs="Times New Roman"/>
          <w:color w:val="000000"/>
          <w:sz w:val="24"/>
          <w:szCs w:val="24"/>
        </w:rPr>
        <w:t xml:space="preserve">1.2. </w:t>
      </w:r>
      <w:proofErr w:type="gramStart"/>
      <w:r w:rsidRPr="00A14541">
        <w:rPr>
          <w:rFonts w:ascii="Times New Roman" w:hAnsi="Times New Roman" w:cs="Times New Roman"/>
          <w:color w:val="000000"/>
          <w:sz w:val="24"/>
          <w:szCs w:val="24"/>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A14541">
        <w:rPr>
          <w:rFonts w:ascii="Times New Roman" w:eastAsiaTheme="minorEastAsia" w:hAnsi="Times New Roman" w:cs="Times New Roman"/>
          <w:sz w:val="24"/>
          <w:szCs w:val="24"/>
        </w:rPr>
        <w:t>Нартинского</w:t>
      </w:r>
      <w:proofErr w:type="spellEnd"/>
      <w:r w:rsidRPr="00A14541">
        <w:rPr>
          <w:rFonts w:ascii="Times New Roman" w:hAnsi="Times New Roman" w:cs="Times New Roman"/>
          <w:color w:val="000000"/>
          <w:sz w:val="24"/>
          <w:szCs w:val="24"/>
        </w:rPr>
        <w:t xml:space="preserve"> сельского муниципального образования Республики Калмыкия (далее - комиссия) в своей работе руководствуется Земельным кодексом Российской Федерации, Федеральным законом от 13 июля 2015 № 218-ФЗ «О государственной регистрации недвижимости», Приказом Федеральной службы государственной регистрации, кадастра и картографии от 28 апреля</w:t>
      </w:r>
      <w:proofErr w:type="gramEnd"/>
      <w:r w:rsidRPr="00A14541">
        <w:rPr>
          <w:rFonts w:ascii="Times New Roman" w:hAnsi="Times New Roman" w:cs="Times New Roman"/>
          <w:color w:val="000000"/>
          <w:sz w:val="24"/>
          <w:szCs w:val="24"/>
        </w:rPr>
        <w:t xml:space="preserve"> 2021 г. № </w:t>
      </w:r>
      <w:proofErr w:type="gramStart"/>
      <w:r w:rsidRPr="00A14541">
        <w:rPr>
          <w:rFonts w:ascii="Times New Roman" w:hAnsi="Times New Roman" w:cs="Times New Roman"/>
          <w:color w:val="000000"/>
          <w:sz w:val="24"/>
          <w:szCs w:val="24"/>
        </w:rPr>
        <w:t>П</w:t>
      </w:r>
      <w:proofErr w:type="gramEnd"/>
      <w:r w:rsidRPr="00A14541">
        <w:rPr>
          <w:rFonts w:ascii="Times New Roman" w:hAnsi="Times New Roman" w:cs="Times New Roman"/>
          <w:color w:val="000000"/>
          <w:sz w:val="24"/>
          <w:szCs w:val="24"/>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w:t>
      </w:r>
    </w:p>
    <w:p w:rsidR="00A14541" w:rsidRPr="00A14541" w:rsidRDefault="00A14541" w:rsidP="00A14541">
      <w:pPr>
        <w:jc w:val="both"/>
        <w:rPr>
          <w:rFonts w:eastAsiaTheme="minorEastAsia"/>
          <w:b/>
          <w:sz w:val="24"/>
          <w:szCs w:val="24"/>
        </w:rPr>
      </w:pPr>
      <w:bookmarkStart w:id="0" w:name="bookmark11"/>
      <w:bookmarkEnd w:id="0"/>
    </w:p>
    <w:p w:rsidR="00A14541" w:rsidRPr="00A14541" w:rsidRDefault="00A14541" w:rsidP="00A14541">
      <w:pPr>
        <w:pStyle w:val="1"/>
        <w:tabs>
          <w:tab w:val="left" w:pos="318"/>
        </w:tabs>
        <w:spacing w:after="300"/>
        <w:ind w:firstLine="0"/>
        <w:jc w:val="both"/>
        <w:rPr>
          <w:rFonts w:ascii="Times New Roman" w:hAnsi="Times New Roman" w:cs="Times New Roman"/>
          <w:b/>
          <w:sz w:val="24"/>
          <w:szCs w:val="24"/>
        </w:rPr>
      </w:pPr>
      <w:r w:rsidRPr="00A14541">
        <w:rPr>
          <w:rFonts w:ascii="Times New Roman" w:hAnsi="Times New Roman" w:cs="Times New Roman"/>
          <w:b/>
          <w:color w:val="000000"/>
          <w:sz w:val="24"/>
          <w:szCs w:val="24"/>
        </w:rPr>
        <w:t>2. Основные задачи и функции комиссии</w:t>
      </w:r>
    </w:p>
    <w:p w:rsidR="00A14541" w:rsidRPr="00A14541" w:rsidRDefault="00A14541" w:rsidP="00A14541">
      <w:pPr>
        <w:pStyle w:val="1"/>
        <w:tabs>
          <w:tab w:val="left" w:pos="426"/>
        </w:tabs>
        <w:ind w:firstLine="0"/>
        <w:jc w:val="both"/>
        <w:rPr>
          <w:rFonts w:ascii="Times New Roman" w:hAnsi="Times New Roman" w:cs="Times New Roman"/>
          <w:sz w:val="24"/>
          <w:szCs w:val="24"/>
        </w:rPr>
      </w:pPr>
      <w:bookmarkStart w:id="1" w:name="bookmark13"/>
      <w:bookmarkEnd w:id="1"/>
      <w:r w:rsidRPr="00A14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14541">
        <w:rPr>
          <w:rFonts w:ascii="Times New Roman" w:hAnsi="Times New Roman" w:cs="Times New Roman"/>
          <w:color w:val="000000"/>
          <w:sz w:val="24"/>
          <w:szCs w:val="24"/>
        </w:rPr>
        <w:t xml:space="preserve">2.1 Администрация </w:t>
      </w:r>
      <w:proofErr w:type="spellStart"/>
      <w:r w:rsidRPr="00A14541">
        <w:rPr>
          <w:rFonts w:ascii="Times New Roman" w:eastAsiaTheme="minorEastAsia" w:hAnsi="Times New Roman" w:cs="Times New Roman"/>
          <w:sz w:val="24"/>
          <w:szCs w:val="24"/>
        </w:rPr>
        <w:t>Нартинского</w:t>
      </w:r>
      <w:proofErr w:type="spellEnd"/>
      <w:r w:rsidRPr="00A14541">
        <w:rPr>
          <w:rFonts w:ascii="Times New Roman" w:hAnsi="Times New Roman" w:cs="Times New Roman"/>
          <w:color w:val="000000"/>
          <w:sz w:val="24"/>
          <w:szCs w:val="24"/>
        </w:rPr>
        <w:t xml:space="preserve"> сельского муниципального образования  Республики Калмыкия размещает на официальном сайте уведомление о проведении осмотра (осмотров) объекта (объектов) недвижимости, расположенных на территории </w:t>
      </w:r>
      <w:proofErr w:type="spellStart"/>
      <w:r w:rsidRPr="00A14541">
        <w:rPr>
          <w:rFonts w:ascii="Times New Roman" w:eastAsiaTheme="minorEastAsia" w:hAnsi="Times New Roman" w:cs="Times New Roman"/>
          <w:sz w:val="24"/>
          <w:szCs w:val="24"/>
        </w:rPr>
        <w:t>Нартинского</w:t>
      </w:r>
      <w:proofErr w:type="spellEnd"/>
      <w:r w:rsidRPr="00A14541">
        <w:rPr>
          <w:rFonts w:ascii="Times New Roman" w:hAnsi="Times New Roman" w:cs="Times New Roman"/>
          <w:color w:val="000000"/>
          <w:sz w:val="24"/>
          <w:szCs w:val="24"/>
        </w:rPr>
        <w:t xml:space="preserve"> сельского муниципального образования Республики Калмыкия, с указанием даты проведения осмотра (осмотров) и периода времени, в течени</w:t>
      </w:r>
      <w:proofErr w:type="gramStart"/>
      <w:r w:rsidRPr="00A14541">
        <w:rPr>
          <w:rFonts w:ascii="Times New Roman" w:hAnsi="Times New Roman" w:cs="Times New Roman"/>
          <w:color w:val="000000"/>
          <w:sz w:val="24"/>
          <w:szCs w:val="24"/>
        </w:rPr>
        <w:t>и</w:t>
      </w:r>
      <w:proofErr w:type="gramEnd"/>
      <w:r w:rsidRPr="00A14541">
        <w:rPr>
          <w:rFonts w:ascii="Times New Roman" w:hAnsi="Times New Roman" w:cs="Times New Roman"/>
          <w:color w:val="000000"/>
          <w:sz w:val="24"/>
          <w:szCs w:val="24"/>
        </w:rPr>
        <w:t xml:space="preserve">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A14541" w:rsidRPr="00A14541" w:rsidRDefault="00A14541" w:rsidP="00A14541">
      <w:pPr>
        <w:pStyle w:val="1"/>
        <w:tabs>
          <w:tab w:val="left" w:pos="426"/>
          <w:tab w:val="left" w:pos="851"/>
        </w:tabs>
        <w:ind w:firstLine="426"/>
        <w:jc w:val="both"/>
        <w:rPr>
          <w:rFonts w:ascii="Times New Roman" w:hAnsi="Times New Roman" w:cs="Times New Roman"/>
          <w:sz w:val="24"/>
          <w:szCs w:val="24"/>
        </w:rPr>
      </w:pPr>
      <w:bookmarkStart w:id="2" w:name="bookmark14"/>
      <w:r w:rsidRPr="00A14541">
        <w:rPr>
          <w:rFonts w:ascii="Times New Roman" w:hAnsi="Times New Roman" w:cs="Times New Roman"/>
          <w:color w:val="000000"/>
          <w:sz w:val="24"/>
          <w:szCs w:val="24"/>
        </w:rPr>
        <w:t>2</w:t>
      </w:r>
      <w:bookmarkEnd w:id="2"/>
      <w:r w:rsidRPr="00A14541">
        <w:rPr>
          <w:rFonts w:ascii="Times New Roman" w:hAnsi="Times New Roman" w:cs="Times New Roman"/>
          <w:color w:val="000000"/>
          <w:sz w:val="24"/>
          <w:szCs w:val="24"/>
        </w:rPr>
        <w:t>.2. В отношение ранее учтенных зданий, сооружений, объектов незавершенного строительства в указанную в уведомлении дату комиссия проводит визуальный осмотр.</w:t>
      </w:r>
    </w:p>
    <w:p w:rsidR="00A14541" w:rsidRPr="00A14541" w:rsidRDefault="00A14541" w:rsidP="00A14541">
      <w:pPr>
        <w:pStyle w:val="1"/>
        <w:numPr>
          <w:ilvl w:val="0"/>
          <w:numId w:val="3"/>
        </w:numPr>
        <w:tabs>
          <w:tab w:val="left" w:pos="426"/>
          <w:tab w:val="left" w:pos="851"/>
        </w:tabs>
        <w:ind w:firstLine="426"/>
        <w:jc w:val="both"/>
        <w:rPr>
          <w:rFonts w:ascii="Times New Roman" w:hAnsi="Times New Roman" w:cs="Times New Roman"/>
          <w:sz w:val="24"/>
          <w:szCs w:val="24"/>
        </w:rPr>
      </w:pPr>
      <w:bookmarkStart w:id="3" w:name="bookmark15"/>
      <w:bookmarkEnd w:id="3"/>
      <w:r w:rsidRPr="00A14541">
        <w:rPr>
          <w:rFonts w:ascii="Times New Roman" w:hAnsi="Times New Roman" w:cs="Times New Roman"/>
          <w:color w:val="000000"/>
          <w:sz w:val="24"/>
          <w:szCs w:val="24"/>
        </w:rPr>
        <w:t xml:space="preserve">В ходе проведения осмотра осуществляется </w:t>
      </w:r>
      <w:proofErr w:type="spellStart"/>
      <w:r w:rsidRPr="00A14541">
        <w:rPr>
          <w:rFonts w:ascii="Times New Roman" w:hAnsi="Times New Roman" w:cs="Times New Roman"/>
          <w:color w:val="000000"/>
          <w:sz w:val="24"/>
          <w:szCs w:val="24"/>
        </w:rPr>
        <w:t>фотофиксация</w:t>
      </w:r>
      <w:proofErr w:type="spellEnd"/>
      <w:r w:rsidRPr="00A14541">
        <w:rPr>
          <w:rFonts w:ascii="Times New Roman" w:hAnsi="Times New Roman" w:cs="Times New Roman"/>
          <w:color w:val="000000"/>
          <w:sz w:val="24"/>
          <w:szCs w:val="24"/>
        </w:rPr>
        <w:t xml:space="preserve"> объекта (объектов) недвижимости с указанием места и даты съемки. Материалы </w:t>
      </w:r>
      <w:proofErr w:type="spellStart"/>
      <w:r w:rsidRPr="00A14541">
        <w:rPr>
          <w:rFonts w:ascii="Times New Roman" w:hAnsi="Times New Roman" w:cs="Times New Roman"/>
          <w:color w:val="000000"/>
          <w:sz w:val="24"/>
          <w:szCs w:val="24"/>
        </w:rPr>
        <w:t>фотофиксации</w:t>
      </w:r>
      <w:proofErr w:type="spellEnd"/>
      <w:r w:rsidRPr="00A14541">
        <w:rPr>
          <w:rFonts w:ascii="Times New Roman" w:hAnsi="Times New Roman" w:cs="Times New Roman"/>
          <w:color w:val="000000"/>
          <w:sz w:val="24"/>
          <w:szCs w:val="24"/>
        </w:rPr>
        <w:t xml:space="preserve"> прилагаются к Акту осмотра.</w:t>
      </w:r>
    </w:p>
    <w:p w:rsidR="00A14541" w:rsidRPr="00A14541" w:rsidRDefault="00A14541" w:rsidP="00A14541">
      <w:pPr>
        <w:pStyle w:val="1"/>
        <w:numPr>
          <w:ilvl w:val="0"/>
          <w:numId w:val="3"/>
        </w:numPr>
        <w:tabs>
          <w:tab w:val="left" w:pos="426"/>
          <w:tab w:val="left" w:pos="993"/>
        </w:tabs>
        <w:ind w:firstLine="426"/>
        <w:jc w:val="both"/>
        <w:rPr>
          <w:rFonts w:ascii="Times New Roman" w:hAnsi="Times New Roman" w:cs="Times New Roman"/>
          <w:sz w:val="24"/>
          <w:szCs w:val="24"/>
        </w:rPr>
      </w:pPr>
      <w:bookmarkStart w:id="4" w:name="bookmark16"/>
      <w:bookmarkEnd w:id="4"/>
      <w:r w:rsidRPr="00A14541">
        <w:rPr>
          <w:rFonts w:ascii="Times New Roman" w:hAnsi="Times New Roman" w:cs="Times New Roman"/>
          <w:color w:val="000000"/>
          <w:sz w:val="24"/>
          <w:szCs w:val="24"/>
        </w:rPr>
        <w:t>В результате осмотра оформляется Акт осмотра, подписанный членами комиссии. В Акте осмотра комиссией указываются:</w:t>
      </w:r>
    </w:p>
    <w:p w:rsidR="00A14541" w:rsidRPr="00A14541" w:rsidRDefault="00A14541" w:rsidP="00A14541">
      <w:pPr>
        <w:pStyle w:val="1"/>
        <w:numPr>
          <w:ilvl w:val="0"/>
          <w:numId w:val="4"/>
        </w:numPr>
        <w:tabs>
          <w:tab w:val="left" w:pos="426"/>
          <w:tab w:val="left" w:pos="709"/>
        </w:tabs>
        <w:ind w:firstLine="426"/>
        <w:jc w:val="both"/>
        <w:rPr>
          <w:rFonts w:ascii="Times New Roman" w:hAnsi="Times New Roman" w:cs="Times New Roman"/>
          <w:sz w:val="24"/>
          <w:szCs w:val="24"/>
        </w:rPr>
      </w:pPr>
      <w:bookmarkStart w:id="5" w:name="bookmark17"/>
      <w:bookmarkEnd w:id="5"/>
      <w:r w:rsidRPr="00A14541">
        <w:rPr>
          <w:rFonts w:ascii="Times New Roman" w:hAnsi="Times New Roman" w:cs="Times New Roman"/>
          <w:color w:val="000000"/>
          <w:sz w:val="24"/>
          <w:szCs w:val="24"/>
        </w:rPr>
        <w:t>дата и время проведения осмотра;</w:t>
      </w:r>
    </w:p>
    <w:p w:rsidR="00A14541" w:rsidRPr="00A14541" w:rsidRDefault="00A14541" w:rsidP="00A14541">
      <w:pPr>
        <w:pStyle w:val="1"/>
        <w:numPr>
          <w:ilvl w:val="0"/>
          <w:numId w:val="4"/>
        </w:numPr>
        <w:tabs>
          <w:tab w:val="left" w:pos="426"/>
          <w:tab w:val="left" w:pos="709"/>
        </w:tabs>
        <w:ind w:firstLine="426"/>
        <w:jc w:val="both"/>
        <w:rPr>
          <w:rFonts w:ascii="Times New Roman" w:hAnsi="Times New Roman" w:cs="Times New Roman"/>
          <w:sz w:val="24"/>
          <w:szCs w:val="24"/>
        </w:rPr>
      </w:pPr>
      <w:bookmarkStart w:id="6" w:name="bookmark18"/>
      <w:bookmarkEnd w:id="6"/>
      <w:r w:rsidRPr="00A14541">
        <w:rPr>
          <w:rFonts w:ascii="Times New Roman" w:hAnsi="Times New Roman" w:cs="Times New Roman"/>
          <w:color w:val="000000"/>
          <w:sz w:val="24"/>
          <w:szCs w:val="24"/>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A14541" w:rsidRPr="00A14541" w:rsidRDefault="00A14541" w:rsidP="00A14541">
      <w:pPr>
        <w:pStyle w:val="1"/>
        <w:numPr>
          <w:ilvl w:val="0"/>
          <w:numId w:val="4"/>
        </w:numPr>
        <w:tabs>
          <w:tab w:val="left" w:pos="426"/>
          <w:tab w:val="left" w:pos="709"/>
        </w:tabs>
        <w:ind w:firstLine="426"/>
        <w:jc w:val="both"/>
        <w:rPr>
          <w:rFonts w:ascii="Times New Roman" w:hAnsi="Times New Roman" w:cs="Times New Roman"/>
          <w:sz w:val="24"/>
          <w:szCs w:val="24"/>
        </w:rPr>
      </w:pPr>
      <w:bookmarkStart w:id="7" w:name="bookmark19"/>
      <w:bookmarkEnd w:id="7"/>
      <w:r w:rsidRPr="00A14541">
        <w:rPr>
          <w:rFonts w:ascii="Times New Roman" w:hAnsi="Times New Roman" w:cs="Times New Roman"/>
          <w:color w:val="000000"/>
          <w:sz w:val="24"/>
          <w:szCs w:val="24"/>
        </w:rPr>
        <w:t xml:space="preserve">кадастровый номер (при наличии) либо адрес или местоположение земельного участка, на </w:t>
      </w:r>
      <w:r w:rsidRPr="00A14541">
        <w:rPr>
          <w:rFonts w:ascii="Times New Roman" w:hAnsi="Times New Roman" w:cs="Times New Roman"/>
          <w:color w:val="000000"/>
          <w:sz w:val="24"/>
          <w:szCs w:val="24"/>
        </w:rPr>
        <w:lastRenderedPageBreak/>
        <w:t>котором расположен ранее учтенный объект недвижимости;</w:t>
      </w:r>
    </w:p>
    <w:p w:rsidR="00A14541" w:rsidRPr="00A14541" w:rsidRDefault="00A14541" w:rsidP="00A14541">
      <w:pPr>
        <w:pStyle w:val="1"/>
        <w:numPr>
          <w:ilvl w:val="0"/>
          <w:numId w:val="4"/>
        </w:numPr>
        <w:tabs>
          <w:tab w:val="left" w:pos="426"/>
          <w:tab w:val="left" w:pos="709"/>
        </w:tabs>
        <w:ind w:firstLine="426"/>
        <w:jc w:val="both"/>
        <w:rPr>
          <w:rFonts w:ascii="Times New Roman" w:hAnsi="Times New Roman" w:cs="Times New Roman"/>
          <w:sz w:val="24"/>
          <w:szCs w:val="24"/>
        </w:rPr>
      </w:pPr>
      <w:bookmarkStart w:id="8" w:name="bookmark20"/>
      <w:bookmarkEnd w:id="8"/>
      <w:r w:rsidRPr="00A14541">
        <w:rPr>
          <w:rFonts w:ascii="Times New Roman" w:hAnsi="Times New Roman" w:cs="Times New Roman"/>
          <w:color w:val="000000"/>
          <w:sz w:val="24"/>
          <w:szCs w:val="24"/>
        </w:rPr>
        <w:t>наименование уполномоченного органа;</w:t>
      </w:r>
    </w:p>
    <w:p w:rsidR="00A14541" w:rsidRPr="00A14541" w:rsidRDefault="00A14541" w:rsidP="00A14541">
      <w:pPr>
        <w:pStyle w:val="1"/>
        <w:numPr>
          <w:ilvl w:val="0"/>
          <w:numId w:val="4"/>
        </w:numPr>
        <w:tabs>
          <w:tab w:val="left" w:pos="426"/>
          <w:tab w:val="left" w:pos="709"/>
        </w:tabs>
        <w:ind w:firstLine="426"/>
        <w:jc w:val="both"/>
        <w:rPr>
          <w:rFonts w:ascii="Times New Roman" w:hAnsi="Times New Roman" w:cs="Times New Roman"/>
          <w:sz w:val="24"/>
          <w:szCs w:val="24"/>
        </w:rPr>
      </w:pPr>
      <w:bookmarkStart w:id="9" w:name="bookmark21"/>
      <w:bookmarkEnd w:id="9"/>
      <w:proofErr w:type="gramStart"/>
      <w:r w:rsidRPr="00A14541">
        <w:rPr>
          <w:rFonts w:ascii="Times New Roman" w:hAnsi="Times New Roman" w:cs="Times New Roman"/>
          <w:color w:val="000000"/>
          <w:sz w:val="24"/>
          <w:szCs w:val="24"/>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A14541" w:rsidRPr="00A14541" w:rsidRDefault="00A14541" w:rsidP="00A14541">
      <w:pPr>
        <w:pStyle w:val="1"/>
        <w:numPr>
          <w:ilvl w:val="0"/>
          <w:numId w:val="4"/>
        </w:numPr>
        <w:tabs>
          <w:tab w:val="left" w:pos="709"/>
        </w:tabs>
        <w:ind w:firstLine="426"/>
        <w:jc w:val="both"/>
        <w:rPr>
          <w:rFonts w:ascii="Times New Roman" w:hAnsi="Times New Roman" w:cs="Times New Roman"/>
          <w:sz w:val="24"/>
          <w:szCs w:val="24"/>
        </w:rPr>
      </w:pPr>
      <w:bookmarkStart w:id="10" w:name="bookmark22"/>
      <w:bookmarkEnd w:id="10"/>
      <w:proofErr w:type="gramStart"/>
      <w:r w:rsidRPr="00A14541">
        <w:rPr>
          <w:rFonts w:ascii="Times New Roman" w:hAnsi="Times New Roman" w:cs="Times New Roman"/>
          <w:color w:val="000000"/>
          <w:sz w:val="24"/>
          <w:szCs w:val="24"/>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 удостоверяющими документами, оформленными до дня вступления в силу Федерального закона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roofErr w:type="gramEnd"/>
    </w:p>
    <w:p w:rsidR="00A14541" w:rsidRPr="00A14541" w:rsidRDefault="00A14541" w:rsidP="00A14541">
      <w:pPr>
        <w:pStyle w:val="1"/>
        <w:numPr>
          <w:ilvl w:val="0"/>
          <w:numId w:val="4"/>
        </w:numPr>
        <w:tabs>
          <w:tab w:val="left" w:pos="709"/>
        </w:tabs>
        <w:ind w:firstLine="426"/>
        <w:jc w:val="both"/>
        <w:rPr>
          <w:rFonts w:ascii="Times New Roman" w:hAnsi="Times New Roman" w:cs="Times New Roman"/>
          <w:sz w:val="24"/>
          <w:szCs w:val="24"/>
        </w:rPr>
      </w:pPr>
      <w:bookmarkStart w:id="11" w:name="bookmark23"/>
      <w:bookmarkEnd w:id="11"/>
      <w:r w:rsidRPr="00A14541">
        <w:rPr>
          <w:rFonts w:ascii="Times New Roman" w:hAnsi="Times New Roman" w:cs="Times New Roman"/>
          <w:color w:val="000000"/>
          <w:sz w:val="24"/>
          <w:szCs w:val="24"/>
        </w:rPr>
        <w:t>сведения о применении при проведении осмотра технических средств;</w:t>
      </w:r>
    </w:p>
    <w:p w:rsidR="00A14541" w:rsidRPr="00A14541" w:rsidRDefault="00A14541" w:rsidP="00A14541">
      <w:pPr>
        <w:pStyle w:val="1"/>
        <w:numPr>
          <w:ilvl w:val="0"/>
          <w:numId w:val="4"/>
        </w:numPr>
        <w:tabs>
          <w:tab w:val="left" w:pos="709"/>
        </w:tabs>
        <w:ind w:firstLine="426"/>
        <w:jc w:val="both"/>
        <w:rPr>
          <w:rFonts w:ascii="Times New Roman" w:hAnsi="Times New Roman" w:cs="Times New Roman"/>
          <w:sz w:val="24"/>
          <w:szCs w:val="24"/>
        </w:rPr>
      </w:pPr>
      <w:bookmarkStart w:id="12" w:name="bookmark24"/>
      <w:bookmarkEnd w:id="12"/>
      <w:r w:rsidRPr="00A14541">
        <w:rPr>
          <w:rFonts w:ascii="Times New Roman" w:hAnsi="Times New Roman" w:cs="Times New Roman"/>
          <w:color w:val="000000"/>
          <w:sz w:val="24"/>
          <w:szCs w:val="24"/>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A14541" w:rsidRPr="00A14541" w:rsidRDefault="00A14541" w:rsidP="00A14541">
      <w:pPr>
        <w:pStyle w:val="1"/>
        <w:numPr>
          <w:ilvl w:val="0"/>
          <w:numId w:val="3"/>
        </w:numPr>
        <w:tabs>
          <w:tab w:val="left" w:pos="851"/>
        </w:tabs>
        <w:spacing w:after="300"/>
        <w:ind w:firstLine="426"/>
        <w:jc w:val="both"/>
        <w:rPr>
          <w:rFonts w:ascii="Times New Roman" w:hAnsi="Times New Roman" w:cs="Times New Roman"/>
          <w:sz w:val="24"/>
          <w:szCs w:val="24"/>
        </w:rPr>
      </w:pPr>
      <w:bookmarkStart w:id="13" w:name="bookmark25"/>
      <w:bookmarkEnd w:id="13"/>
      <w:proofErr w:type="gramStart"/>
      <w:r w:rsidRPr="00A14541">
        <w:rPr>
          <w:rFonts w:ascii="Times New Roman" w:hAnsi="Times New Roman" w:cs="Times New Roman"/>
          <w:color w:val="000000"/>
          <w:sz w:val="24"/>
          <w:szCs w:val="24"/>
        </w:rPr>
        <w:t>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r w:rsidRPr="00A14541">
        <w:rPr>
          <w:rFonts w:ascii="Times New Roman" w:hAnsi="Times New Roman" w:cs="Times New Roman"/>
          <w:color w:val="000000"/>
          <w:sz w:val="24"/>
          <w:szCs w:val="24"/>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A14541" w:rsidRPr="00A14541" w:rsidRDefault="00A14541" w:rsidP="00A14541">
      <w:pPr>
        <w:pStyle w:val="a8"/>
        <w:autoSpaceDE w:val="0"/>
        <w:autoSpaceDN w:val="0"/>
        <w:adjustRightInd w:val="0"/>
        <w:ind w:left="0"/>
        <w:jc w:val="both"/>
        <w:rPr>
          <w:rFonts w:ascii="Times New Roman" w:eastAsiaTheme="minorEastAsia" w:hAnsi="Times New Roman"/>
          <w:b/>
          <w:sz w:val="24"/>
          <w:szCs w:val="24"/>
        </w:rPr>
      </w:pPr>
      <w:r w:rsidRPr="00A14541">
        <w:rPr>
          <w:rFonts w:ascii="Times New Roman" w:eastAsiaTheme="minorEastAsia" w:hAnsi="Times New Roman"/>
          <w:b/>
          <w:sz w:val="24"/>
          <w:szCs w:val="24"/>
        </w:rPr>
        <w:t>3. Организация работы комиссии</w:t>
      </w:r>
    </w:p>
    <w:p w:rsidR="00A14541" w:rsidRPr="00A14541" w:rsidRDefault="00A14541" w:rsidP="00A14541">
      <w:pPr>
        <w:pStyle w:val="a8"/>
        <w:autoSpaceDE w:val="0"/>
        <w:autoSpaceDN w:val="0"/>
        <w:adjustRightInd w:val="0"/>
        <w:jc w:val="both"/>
        <w:rPr>
          <w:rFonts w:ascii="Times New Roman" w:eastAsiaTheme="minorEastAsia" w:hAnsi="Times New Roman"/>
          <w:b/>
          <w:sz w:val="24"/>
          <w:szCs w:val="24"/>
        </w:rPr>
      </w:pPr>
    </w:p>
    <w:p w:rsidR="00A14541" w:rsidRPr="00A14541" w:rsidRDefault="00A14541" w:rsidP="00A14541">
      <w:pPr>
        <w:ind w:firstLine="426"/>
        <w:jc w:val="both"/>
        <w:rPr>
          <w:rFonts w:eastAsiaTheme="minorEastAsia"/>
          <w:sz w:val="24"/>
          <w:szCs w:val="24"/>
        </w:rPr>
      </w:pPr>
      <w:r w:rsidRPr="00A14541">
        <w:rPr>
          <w:rFonts w:eastAsiaTheme="minorEastAsia"/>
          <w:sz w:val="24"/>
          <w:szCs w:val="24"/>
        </w:rPr>
        <w:t>3.1. Заседания Комиссии проводятся по мере необходимости.</w:t>
      </w:r>
    </w:p>
    <w:p w:rsidR="00A14541" w:rsidRPr="00A14541" w:rsidRDefault="00A14541" w:rsidP="00A14541">
      <w:pPr>
        <w:ind w:firstLine="426"/>
        <w:jc w:val="both"/>
        <w:rPr>
          <w:rFonts w:eastAsiaTheme="minorEastAsia"/>
          <w:sz w:val="24"/>
          <w:szCs w:val="24"/>
        </w:rPr>
      </w:pPr>
      <w:r w:rsidRPr="00A14541">
        <w:rPr>
          <w:rFonts w:eastAsiaTheme="minorEastAsia"/>
          <w:sz w:val="24"/>
          <w:szCs w:val="24"/>
        </w:rPr>
        <w:t>3.2. Председатель Комиссии:</w:t>
      </w:r>
    </w:p>
    <w:p w:rsidR="00A14541" w:rsidRPr="00A14541" w:rsidRDefault="00A14541" w:rsidP="00A14541">
      <w:pPr>
        <w:ind w:firstLine="426"/>
        <w:jc w:val="both"/>
        <w:rPr>
          <w:rFonts w:eastAsiaTheme="minorEastAsia"/>
          <w:sz w:val="24"/>
          <w:szCs w:val="24"/>
        </w:rPr>
      </w:pPr>
      <w:r w:rsidRPr="00A14541">
        <w:rPr>
          <w:rFonts w:eastAsiaTheme="minorEastAsia"/>
          <w:sz w:val="24"/>
          <w:szCs w:val="24"/>
        </w:rPr>
        <w:t>- осуществляет общее руководство работой Комиссии;</w:t>
      </w:r>
    </w:p>
    <w:p w:rsidR="00A14541" w:rsidRPr="00A14541" w:rsidRDefault="00A14541" w:rsidP="00A14541">
      <w:pPr>
        <w:ind w:firstLine="426"/>
        <w:jc w:val="both"/>
        <w:rPr>
          <w:rFonts w:eastAsiaTheme="minorEastAsia"/>
          <w:sz w:val="24"/>
          <w:szCs w:val="24"/>
        </w:rPr>
      </w:pPr>
      <w:r w:rsidRPr="00A14541">
        <w:rPr>
          <w:rFonts w:eastAsiaTheme="minorEastAsia"/>
          <w:sz w:val="24"/>
          <w:szCs w:val="24"/>
        </w:rPr>
        <w:t>- распределяет обязанности между членами Комиссии;</w:t>
      </w:r>
    </w:p>
    <w:p w:rsidR="00A14541" w:rsidRPr="00A14541" w:rsidRDefault="00A14541" w:rsidP="00A14541">
      <w:pPr>
        <w:ind w:firstLine="426"/>
        <w:jc w:val="both"/>
        <w:rPr>
          <w:rFonts w:eastAsiaTheme="minorEastAsia"/>
          <w:sz w:val="24"/>
          <w:szCs w:val="24"/>
        </w:rPr>
      </w:pPr>
      <w:r w:rsidRPr="00A14541">
        <w:rPr>
          <w:rFonts w:eastAsiaTheme="minorEastAsia"/>
          <w:sz w:val="24"/>
          <w:szCs w:val="24"/>
        </w:rPr>
        <w:t>- председательствует и ведет заседания Комиссии;</w:t>
      </w:r>
    </w:p>
    <w:p w:rsidR="00A14541" w:rsidRPr="00A14541" w:rsidRDefault="00A14541" w:rsidP="00A14541">
      <w:pPr>
        <w:ind w:firstLine="426"/>
        <w:jc w:val="both"/>
        <w:rPr>
          <w:rFonts w:eastAsiaTheme="minorEastAsia"/>
          <w:sz w:val="24"/>
          <w:szCs w:val="24"/>
        </w:rPr>
      </w:pPr>
      <w:r w:rsidRPr="00A14541">
        <w:rPr>
          <w:rFonts w:eastAsiaTheme="minorEastAsia"/>
          <w:sz w:val="24"/>
          <w:szCs w:val="24"/>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A14541" w:rsidRPr="00A14541" w:rsidRDefault="00A14541" w:rsidP="00A14541">
      <w:pPr>
        <w:ind w:firstLine="426"/>
        <w:jc w:val="both"/>
        <w:rPr>
          <w:rFonts w:eastAsiaTheme="minorEastAsia"/>
          <w:sz w:val="24"/>
          <w:szCs w:val="24"/>
        </w:rPr>
      </w:pPr>
      <w:r w:rsidRPr="00A14541">
        <w:rPr>
          <w:rFonts w:eastAsiaTheme="minorEastAsia"/>
          <w:sz w:val="24"/>
          <w:szCs w:val="24"/>
        </w:rPr>
        <w:t>3.3. Секретарь Комиссии или другой уполномоченный Председателем член Комиссии (в случае отсутствия секретаря Комиссии):</w:t>
      </w:r>
    </w:p>
    <w:p w:rsidR="00A14541" w:rsidRPr="00A14541" w:rsidRDefault="00A14541" w:rsidP="00A14541">
      <w:pPr>
        <w:ind w:firstLine="426"/>
        <w:jc w:val="both"/>
        <w:rPr>
          <w:rFonts w:eastAsiaTheme="minorEastAsia"/>
          <w:sz w:val="24"/>
          <w:szCs w:val="24"/>
        </w:rPr>
      </w:pPr>
      <w:r w:rsidRPr="00A14541">
        <w:rPr>
          <w:rFonts w:eastAsiaTheme="minorEastAsia"/>
          <w:sz w:val="24"/>
          <w:szCs w:val="24"/>
        </w:rPr>
        <w:t>-не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A14541" w:rsidRPr="00A14541" w:rsidRDefault="00A14541" w:rsidP="00A14541">
      <w:pPr>
        <w:ind w:firstLine="426"/>
        <w:jc w:val="both"/>
        <w:rPr>
          <w:rFonts w:eastAsiaTheme="minorEastAsia"/>
          <w:sz w:val="24"/>
          <w:szCs w:val="24"/>
        </w:rPr>
      </w:pPr>
      <w:r w:rsidRPr="00A14541">
        <w:rPr>
          <w:rFonts w:eastAsiaTheme="minorEastAsia"/>
          <w:sz w:val="24"/>
          <w:szCs w:val="24"/>
        </w:rPr>
        <w:t>- осуществляет подготовку заседаний Комиссии;</w:t>
      </w:r>
    </w:p>
    <w:p w:rsidR="00A14541" w:rsidRPr="00A14541" w:rsidRDefault="00A14541" w:rsidP="00A14541">
      <w:pPr>
        <w:ind w:firstLine="426"/>
        <w:jc w:val="both"/>
        <w:rPr>
          <w:rFonts w:eastAsiaTheme="minorEastAsia"/>
          <w:sz w:val="24"/>
          <w:szCs w:val="24"/>
        </w:rPr>
      </w:pPr>
      <w:r w:rsidRPr="00A14541">
        <w:rPr>
          <w:rFonts w:eastAsiaTheme="minorEastAsia"/>
          <w:sz w:val="24"/>
          <w:szCs w:val="24"/>
        </w:rPr>
        <w:t>- по ходу заседаний Комиссии оформляет протоколы заседаний Комиссии;</w:t>
      </w:r>
    </w:p>
    <w:p w:rsidR="00A14541" w:rsidRPr="00A14541" w:rsidRDefault="00A14541" w:rsidP="00A14541">
      <w:pPr>
        <w:ind w:firstLine="426"/>
        <w:jc w:val="both"/>
        <w:rPr>
          <w:rFonts w:eastAsiaTheme="minorEastAsia"/>
          <w:sz w:val="24"/>
          <w:szCs w:val="24"/>
        </w:rPr>
      </w:pPr>
      <w:r w:rsidRPr="00A14541">
        <w:rPr>
          <w:rFonts w:eastAsiaTheme="minorEastAsia"/>
          <w:sz w:val="24"/>
          <w:szCs w:val="24"/>
        </w:rPr>
        <w:t>- по результатам работы комиссии оформляет акт;</w:t>
      </w:r>
    </w:p>
    <w:p w:rsidR="00A14541" w:rsidRPr="00A14541" w:rsidRDefault="00A14541" w:rsidP="00A14541">
      <w:pPr>
        <w:ind w:firstLine="426"/>
        <w:jc w:val="both"/>
        <w:rPr>
          <w:rFonts w:eastAsiaTheme="minorEastAsia"/>
          <w:sz w:val="24"/>
          <w:szCs w:val="24"/>
        </w:rPr>
      </w:pPr>
      <w:r w:rsidRPr="00A14541">
        <w:rPr>
          <w:rFonts w:eastAsiaTheme="minorEastAsia"/>
          <w:sz w:val="24"/>
          <w:szCs w:val="24"/>
        </w:rPr>
        <w:t>- осуществляет иные действия организационно-технического характера, связанные с работой</w:t>
      </w:r>
    </w:p>
    <w:p w:rsidR="00A14541" w:rsidRPr="00A14541" w:rsidRDefault="00A14541" w:rsidP="00A14541">
      <w:pPr>
        <w:jc w:val="both"/>
        <w:rPr>
          <w:rFonts w:eastAsiaTheme="minorEastAsia"/>
          <w:sz w:val="24"/>
          <w:szCs w:val="24"/>
        </w:rPr>
      </w:pPr>
      <w:r w:rsidRPr="00A14541">
        <w:rPr>
          <w:rFonts w:eastAsiaTheme="minorEastAsia"/>
          <w:sz w:val="24"/>
          <w:szCs w:val="24"/>
        </w:rPr>
        <w:t>Комиссии.</w:t>
      </w:r>
    </w:p>
    <w:p w:rsidR="00A14541" w:rsidRPr="00A14541" w:rsidRDefault="00A14541" w:rsidP="00A14541">
      <w:pPr>
        <w:pStyle w:val="a8"/>
        <w:autoSpaceDE w:val="0"/>
        <w:autoSpaceDN w:val="0"/>
        <w:adjustRightInd w:val="0"/>
        <w:jc w:val="both"/>
        <w:rPr>
          <w:rFonts w:ascii="Times New Roman" w:eastAsiaTheme="minorEastAsia" w:hAnsi="Times New Roman"/>
          <w:sz w:val="24"/>
          <w:szCs w:val="24"/>
        </w:rPr>
      </w:pPr>
    </w:p>
    <w:p w:rsidR="00A14541" w:rsidRPr="00A14541" w:rsidRDefault="00A14541" w:rsidP="00A14541">
      <w:pPr>
        <w:pStyle w:val="1"/>
        <w:tabs>
          <w:tab w:val="left" w:pos="322"/>
        </w:tabs>
        <w:spacing w:after="300"/>
        <w:ind w:firstLine="0"/>
        <w:jc w:val="both"/>
        <w:rPr>
          <w:rFonts w:ascii="Times New Roman" w:hAnsi="Times New Roman" w:cs="Times New Roman"/>
          <w:sz w:val="24"/>
          <w:szCs w:val="24"/>
        </w:rPr>
      </w:pPr>
      <w:r w:rsidRPr="00A14541">
        <w:rPr>
          <w:rFonts w:ascii="Times New Roman" w:hAnsi="Times New Roman" w:cs="Times New Roman"/>
          <w:b/>
          <w:bCs/>
          <w:color w:val="000000"/>
          <w:sz w:val="24"/>
          <w:szCs w:val="24"/>
        </w:rPr>
        <w:t>4. Порядок обжалования действий комиссии</w:t>
      </w:r>
    </w:p>
    <w:p w:rsidR="00A14541" w:rsidRPr="00A14541" w:rsidRDefault="00A14541" w:rsidP="00A14541">
      <w:pPr>
        <w:pStyle w:val="1"/>
        <w:tabs>
          <w:tab w:val="left" w:pos="1230"/>
        </w:tabs>
        <w:jc w:val="both"/>
        <w:rPr>
          <w:rFonts w:ascii="Times New Roman" w:hAnsi="Times New Roman" w:cs="Times New Roman"/>
          <w:sz w:val="24"/>
          <w:szCs w:val="24"/>
        </w:rPr>
      </w:pPr>
      <w:bookmarkStart w:id="14" w:name="bookmark27"/>
      <w:bookmarkEnd w:id="14"/>
      <w:r w:rsidRPr="00A14541">
        <w:rPr>
          <w:rFonts w:ascii="Times New Roman" w:hAnsi="Times New Roman" w:cs="Times New Roman"/>
          <w:color w:val="000000"/>
          <w:sz w:val="24"/>
          <w:szCs w:val="24"/>
        </w:rPr>
        <w:t xml:space="preserve">4.1. Обжалование действий (бездействий), а также решения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A14541">
        <w:rPr>
          <w:rFonts w:ascii="Times New Roman" w:hAnsi="Times New Roman" w:cs="Times New Roman"/>
          <w:color w:val="000000"/>
          <w:sz w:val="24"/>
          <w:szCs w:val="24"/>
        </w:rPr>
        <w:t>Нартинского</w:t>
      </w:r>
      <w:proofErr w:type="spellEnd"/>
      <w:r w:rsidRPr="00A14541">
        <w:rPr>
          <w:rFonts w:ascii="Times New Roman" w:hAnsi="Times New Roman" w:cs="Times New Roman"/>
          <w:color w:val="000000"/>
          <w:sz w:val="24"/>
          <w:szCs w:val="24"/>
        </w:rPr>
        <w:t xml:space="preserve"> сельского муниципального образования Республики Калмыкия проводится в установленном законом порядке.</w:t>
      </w:r>
    </w:p>
    <w:p w:rsidR="00A14541" w:rsidRPr="00A14541" w:rsidRDefault="00A14541" w:rsidP="00A14541">
      <w:pPr>
        <w:pStyle w:val="1"/>
        <w:tabs>
          <w:tab w:val="left" w:pos="1400"/>
        </w:tabs>
        <w:spacing w:after="300"/>
        <w:ind w:left="720" w:firstLine="0"/>
        <w:jc w:val="both"/>
        <w:rPr>
          <w:rFonts w:ascii="Times New Roman" w:hAnsi="Times New Roman" w:cs="Times New Roman"/>
          <w:sz w:val="24"/>
          <w:szCs w:val="24"/>
        </w:rPr>
      </w:pPr>
    </w:p>
    <w:p w:rsidR="00A14541" w:rsidRPr="00A14541" w:rsidRDefault="00A14541" w:rsidP="00A14541">
      <w:pPr>
        <w:pStyle w:val="1"/>
        <w:tabs>
          <w:tab w:val="left" w:pos="1400"/>
        </w:tabs>
        <w:spacing w:after="300"/>
        <w:ind w:left="720" w:firstLine="0"/>
        <w:jc w:val="both"/>
        <w:rPr>
          <w:rFonts w:ascii="Times New Roman" w:hAnsi="Times New Roman" w:cs="Times New Roman"/>
          <w:sz w:val="24"/>
          <w:szCs w:val="24"/>
        </w:rPr>
      </w:pPr>
    </w:p>
    <w:p w:rsidR="00A14541" w:rsidRPr="00A14541" w:rsidRDefault="00A14541" w:rsidP="00A14541">
      <w:pPr>
        <w:pStyle w:val="1"/>
        <w:tabs>
          <w:tab w:val="left" w:pos="1400"/>
        </w:tabs>
        <w:spacing w:after="300"/>
        <w:ind w:left="720" w:firstLine="0"/>
        <w:jc w:val="both"/>
        <w:rPr>
          <w:rFonts w:ascii="Times New Roman" w:hAnsi="Times New Roman" w:cs="Times New Roman"/>
          <w:sz w:val="24"/>
          <w:szCs w:val="24"/>
        </w:rPr>
      </w:pPr>
    </w:p>
    <w:p w:rsidR="00A14541" w:rsidRPr="00A14541" w:rsidRDefault="00A14541" w:rsidP="00A14541">
      <w:pPr>
        <w:pStyle w:val="3"/>
        <w:shd w:val="clear" w:color="auto" w:fill="FFFFFF"/>
        <w:spacing w:before="0" w:after="0"/>
        <w:jc w:val="right"/>
        <w:textAlignment w:val="baseline"/>
        <w:rPr>
          <w:rFonts w:ascii="Times New Roman" w:hAnsi="Times New Roman" w:cs="Times New Roman"/>
          <w:b w:val="0"/>
          <w:sz w:val="24"/>
          <w:szCs w:val="24"/>
        </w:rPr>
      </w:pPr>
      <w:r w:rsidRPr="00A14541">
        <w:rPr>
          <w:rFonts w:ascii="Times New Roman" w:hAnsi="Times New Roman" w:cs="Times New Roman"/>
          <w:b w:val="0"/>
          <w:sz w:val="24"/>
          <w:szCs w:val="24"/>
        </w:rPr>
        <w:lastRenderedPageBreak/>
        <w:t>Приложение № 2</w:t>
      </w:r>
    </w:p>
    <w:p w:rsidR="00A14541" w:rsidRPr="00A14541" w:rsidRDefault="00A14541" w:rsidP="00A14541">
      <w:pPr>
        <w:pStyle w:val="3"/>
        <w:shd w:val="clear" w:color="auto" w:fill="FFFFFF"/>
        <w:spacing w:before="0" w:after="0"/>
        <w:jc w:val="right"/>
        <w:textAlignment w:val="baseline"/>
        <w:rPr>
          <w:rFonts w:ascii="Times New Roman" w:hAnsi="Times New Roman" w:cs="Times New Roman"/>
          <w:b w:val="0"/>
          <w:sz w:val="24"/>
          <w:szCs w:val="24"/>
        </w:rPr>
      </w:pPr>
      <w:r w:rsidRPr="00A14541">
        <w:rPr>
          <w:rFonts w:ascii="Times New Roman" w:hAnsi="Times New Roman" w:cs="Times New Roman"/>
          <w:b w:val="0"/>
          <w:sz w:val="24"/>
          <w:szCs w:val="24"/>
        </w:rPr>
        <w:t xml:space="preserve">к  постановлению </w:t>
      </w:r>
    </w:p>
    <w:p w:rsidR="00A14541" w:rsidRPr="00A14541" w:rsidRDefault="00A14541" w:rsidP="00A14541">
      <w:pPr>
        <w:pStyle w:val="3"/>
        <w:shd w:val="clear" w:color="auto" w:fill="FFFFFF"/>
        <w:spacing w:before="0" w:after="0"/>
        <w:jc w:val="right"/>
        <w:textAlignment w:val="baseline"/>
        <w:rPr>
          <w:rFonts w:ascii="Times New Roman" w:hAnsi="Times New Roman" w:cs="Times New Roman"/>
          <w:b w:val="0"/>
          <w:sz w:val="24"/>
          <w:szCs w:val="24"/>
        </w:rPr>
      </w:pPr>
      <w:r w:rsidRPr="00A14541">
        <w:rPr>
          <w:rFonts w:ascii="Times New Roman" w:hAnsi="Times New Roman" w:cs="Times New Roman"/>
          <w:b w:val="0"/>
          <w:sz w:val="24"/>
          <w:szCs w:val="24"/>
        </w:rPr>
        <w:t xml:space="preserve">администрации </w:t>
      </w:r>
      <w:proofErr w:type="spellStart"/>
      <w:r w:rsidRPr="00A14541">
        <w:rPr>
          <w:rFonts w:ascii="Times New Roman" w:hAnsi="Times New Roman" w:cs="Times New Roman"/>
          <w:b w:val="0"/>
          <w:sz w:val="24"/>
          <w:szCs w:val="24"/>
        </w:rPr>
        <w:t>Нартинского</w:t>
      </w:r>
      <w:proofErr w:type="spellEnd"/>
    </w:p>
    <w:p w:rsidR="00A14541" w:rsidRPr="00A14541" w:rsidRDefault="00A14541" w:rsidP="00A14541">
      <w:pPr>
        <w:pStyle w:val="3"/>
        <w:shd w:val="clear" w:color="auto" w:fill="FFFFFF"/>
        <w:spacing w:before="0" w:after="0"/>
        <w:jc w:val="right"/>
        <w:textAlignment w:val="baseline"/>
        <w:rPr>
          <w:rFonts w:ascii="Times New Roman" w:hAnsi="Times New Roman" w:cs="Times New Roman"/>
          <w:b w:val="0"/>
          <w:sz w:val="24"/>
          <w:szCs w:val="24"/>
        </w:rPr>
      </w:pPr>
      <w:r w:rsidRPr="00A14541">
        <w:rPr>
          <w:rFonts w:ascii="Times New Roman" w:hAnsi="Times New Roman" w:cs="Times New Roman"/>
          <w:b w:val="0"/>
          <w:sz w:val="24"/>
          <w:szCs w:val="24"/>
        </w:rPr>
        <w:t>сельского муниципального образования</w:t>
      </w:r>
    </w:p>
    <w:p w:rsidR="00A14541" w:rsidRDefault="00A14541" w:rsidP="00A14541">
      <w:pPr>
        <w:pStyle w:val="3"/>
        <w:shd w:val="clear" w:color="auto" w:fill="FFFFFF"/>
        <w:spacing w:before="0" w:after="0"/>
        <w:jc w:val="right"/>
        <w:textAlignment w:val="baseline"/>
        <w:rPr>
          <w:rFonts w:ascii="Times New Roman" w:hAnsi="Times New Roman" w:cs="Times New Roman"/>
          <w:b w:val="0"/>
          <w:sz w:val="24"/>
          <w:szCs w:val="24"/>
        </w:rPr>
      </w:pPr>
      <w:r w:rsidRPr="00A14541">
        <w:rPr>
          <w:rFonts w:ascii="Times New Roman" w:hAnsi="Times New Roman" w:cs="Times New Roman"/>
          <w:b w:val="0"/>
          <w:sz w:val="24"/>
          <w:szCs w:val="24"/>
        </w:rPr>
        <w:t>Республики Калмыкия</w:t>
      </w:r>
      <w:r w:rsidRPr="00A14541">
        <w:rPr>
          <w:rFonts w:ascii="Times New Roman" w:hAnsi="Times New Roman" w:cs="Times New Roman"/>
          <w:b w:val="0"/>
          <w:sz w:val="24"/>
          <w:szCs w:val="24"/>
        </w:rPr>
        <w:br/>
        <w:t>от 03.10.2022 г. № 31</w:t>
      </w:r>
    </w:p>
    <w:p w:rsidR="00A14541" w:rsidRDefault="00A14541" w:rsidP="00A14541"/>
    <w:p w:rsidR="00A14541" w:rsidRDefault="00A14541" w:rsidP="00A14541"/>
    <w:p w:rsidR="00A14541" w:rsidRPr="00A14541" w:rsidRDefault="00A14541" w:rsidP="00A14541"/>
    <w:p w:rsidR="00A14541" w:rsidRPr="00A14541" w:rsidRDefault="00A14541" w:rsidP="00A14541">
      <w:pPr>
        <w:ind w:left="-142"/>
        <w:jc w:val="center"/>
        <w:rPr>
          <w:b/>
          <w:sz w:val="24"/>
          <w:szCs w:val="24"/>
        </w:rPr>
      </w:pPr>
      <w:r>
        <w:rPr>
          <w:b/>
          <w:sz w:val="24"/>
          <w:szCs w:val="24"/>
        </w:rPr>
        <w:t>Состав</w:t>
      </w:r>
    </w:p>
    <w:p w:rsidR="00A14541" w:rsidRPr="00A14541" w:rsidRDefault="00A14541" w:rsidP="00A14541">
      <w:pPr>
        <w:ind w:left="-142"/>
        <w:jc w:val="center"/>
        <w:rPr>
          <w:b/>
          <w:sz w:val="24"/>
          <w:szCs w:val="24"/>
        </w:rPr>
      </w:pPr>
      <w:r w:rsidRPr="00A14541">
        <w:rPr>
          <w:b/>
          <w:sz w:val="24"/>
          <w:szCs w:val="24"/>
        </w:rPr>
        <w:t>комиссии по проведению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Pr>
          <w:b/>
          <w:sz w:val="24"/>
          <w:szCs w:val="24"/>
        </w:rPr>
        <w:t>.</w:t>
      </w:r>
    </w:p>
    <w:p w:rsidR="00A14541" w:rsidRPr="00A14541" w:rsidRDefault="00A14541" w:rsidP="00A14541">
      <w:pPr>
        <w:jc w:val="center"/>
        <w:rPr>
          <w:b/>
          <w:sz w:val="24"/>
          <w:szCs w:val="24"/>
        </w:rPr>
      </w:pPr>
    </w:p>
    <w:p w:rsidR="00A14541" w:rsidRPr="00A14541" w:rsidRDefault="00A14541" w:rsidP="00A14541">
      <w:pPr>
        <w:jc w:val="both"/>
        <w:rPr>
          <w:sz w:val="24"/>
          <w:szCs w:val="24"/>
        </w:rPr>
      </w:pPr>
    </w:p>
    <w:tbl>
      <w:tblPr>
        <w:tblStyle w:val="a7"/>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981"/>
      </w:tblGrid>
      <w:tr w:rsidR="00A14541" w:rsidRPr="00A14541" w:rsidTr="00083897">
        <w:tc>
          <w:tcPr>
            <w:tcW w:w="3544" w:type="dxa"/>
          </w:tcPr>
          <w:p w:rsidR="00A14541" w:rsidRPr="00A14541" w:rsidRDefault="00A14541" w:rsidP="00A14541">
            <w:pPr>
              <w:jc w:val="both"/>
              <w:rPr>
                <w:b/>
                <w:sz w:val="24"/>
                <w:szCs w:val="24"/>
              </w:rPr>
            </w:pPr>
            <w:r w:rsidRPr="00A14541">
              <w:rPr>
                <w:b/>
                <w:sz w:val="24"/>
                <w:szCs w:val="24"/>
              </w:rPr>
              <w:t>Председатель комиссии</w:t>
            </w:r>
          </w:p>
        </w:tc>
        <w:tc>
          <w:tcPr>
            <w:tcW w:w="5981" w:type="dxa"/>
          </w:tcPr>
          <w:p w:rsidR="00A14541" w:rsidRPr="00A14541" w:rsidRDefault="00A14541" w:rsidP="00A14541">
            <w:pPr>
              <w:jc w:val="both"/>
              <w:rPr>
                <w:sz w:val="24"/>
                <w:szCs w:val="24"/>
              </w:rPr>
            </w:pPr>
          </w:p>
        </w:tc>
      </w:tr>
      <w:tr w:rsidR="00A14541" w:rsidRPr="00A14541" w:rsidTr="00083897">
        <w:tc>
          <w:tcPr>
            <w:tcW w:w="3544" w:type="dxa"/>
          </w:tcPr>
          <w:p w:rsidR="00A14541" w:rsidRPr="00A14541" w:rsidRDefault="00A14541" w:rsidP="00A14541">
            <w:pPr>
              <w:jc w:val="both"/>
              <w:rPr>
                <w:sz w:val="24"/>
                <w:szCs w:val="24"/>
              </w:rPr>
            </w:pPr>
            <w:proofErr w:type="spellStart"/>
            <w:r w:rsidRPr="00A14541">
              <w:rPr>
                <w:sz w:val="24"/>
                <w:szCs w:val="24"/>
              </w:rPr>
              <w:t>Бамбаев</w:t>
            </w:r>
            <w:proofErr w:type="spellEnd"/>
            <w:r w:rsidRPr="00A14541">
              <w:rPr>
                <w:sz w:val="24"/>
                <w:szCs w:val="24"/>
              </w:rPr>
              <w:t xml:space="preserve"> Анатолий </w:t>
            </w:r>
            <w:proofErr w:type="spellStart"/>
            <w:r w:rsidRPr="00A14541">
              <w:rPr>
                <w:sz w:val="24"/>
                <w:szCs w:val="24"/>
              </w:rPr>
              <w:t>Чюрюмович</w:t>
            </w:r>
            <w:proofErr w:type="spellEnd"/>
            <w:r w:rsidRPr="00A14541">
              <w:rPr>
                <w:sz w:val="24"/>
                <w:szCs w:val="24"/>
              </w:rPr>
              <w:t xml:space="preserve">     </w:t>
            </w:r>
          </w:p>
        </w:tc>
        <w:tc>
          <w:tcPr>
            <w:tcW w:w="5981" w:type="dxa"/>
          </w:tcPr>
          <w:p w:rsidR="00A14541" w:rsidRPr="00A14541" w:rsidRDefault="00A14541" w:rsidP="00A14541">
            <w:pPr>
              <w:jc w:val="both"/>
              <w:rPr>
                <w:sz w:val="24"/>
                <w:szCs w:val="24"/>
              </w:rPr>
            </w:pPr>
            <w:r w:rsidRPr="00A14541">
              <w:rPr>
                <w:sz w:val="24"/>
                <w:szCs w:val="24"/>
              </w:rPr>
              <w:t xml:space="preserve">Глава </w:t>
            </w:r>
            <w:proofErr w:type="spellStart"/>
            <w:r w:rsidRPr="00A14541">
              <w:rPr>
                <w:sz w:val="24"/>
                <w:szCs w:val="24"/>
              </w:rPr>
              <w:t>Нартинского</w:t>
            </w:r>
            <w:proofErr w:type="spellEnd"/>
            <w:r w:rsidRPr="00A14541">
              <w:rPr>
                <w:sz w:val="24"/>
                <w:szCs w:val="24"/>
              </w:rPr>
              <w:t xml:space="preserve"> сельского муниципального образования Республики Калмыкия (</w:t>
            </w:r>
            <w:proofErr w:type="spellStart"/>
            <w:r w:rsidRPr="00A14541">
              <w:rPr>
                <w:sz w:val="24"/>
                <w:szCs w:val="24"/>
              </w:rPr>
              <w:t>ахлачи</w:t>
            </w:r>
            <w:proofErr w:type="spellEnd"/>
            <w:r w:rsidRPr="00A14541">
              <w:rPr>
                <w:sz w:val="24"/>
                <w:szCs w:val="24"/>
              </w:rPr>
              <w:t>)</w:t>
            </w:r>
          </w:p>
        </w:tc>
      </w:tr>
      <w:tr w:rsidR="00A14541" w:rsidRPr="00A14541" w:rsidTr="00083897">
        <w:tc>
          <w:tcPr>
            <w:tcW w:w="9525" w:type="dxa"/>
            <w:gridSpan w:val="2"/>
          </w:tcPr>
          <w:p w:rsidR="00A14541" w:rsidRPr="00A14541" w:rsidRDefault="00A14541" w:rsidP="00A14541">
            <w:pPr>
              <w:jc w:val="both"/>
              <w:rPr>
                <w:b/>
                <w:sz w:val="24"/>
                <w:szCs w:val="24"/>
              </w:rPr>
            </w:pPr>
            <w:r w:rsidRPr="00A14541">
              <w:rPr>
                <w:b/>
                <w:sz w:val="24"/>
                <w:szCs w:val="24"/>
              </w:rPr>
              <w:t>Члены комиссии:</w:t>
            </w:r>
          </w:p>
        </w:tc>
      </w:tr>
      <w:tr w:rsidR="00A14541" w:rsidRPr="00A14541" w:rsidTr="00083897">
        <w:tc>
          <w:tcPr>
            <w:tcW w:w="3544" w:type="dxa"/>
          </w:tcPr>
          <w:p w:rsidR="00A14541" w:rsidRPr="00A14541" w:rsidRDefault="00A14541" w:rsidP="00A14541">
            <w:pPr>
              <w:jc w:val="both"/>
              <w:rPr>
                <w:sz w:val="24"/>
                <w:szCs w:val="24"/>
              </w:rPr>
            </w:pPr>
            <w:proofErr w:type="spellStart"/>
            <w:r w:rsidRPr="00A14541">
              <w:rPr>
                <w:sz w:val="24"/>
                <w:szCs w:val="24"/>
              </w:rPr>
              <w:t>Гасандаева</w:t>
            </w:r>
            <w:proofErr w:type="spellEnd"/>
            <w:r w:rsidRPr="00A14541">
              <w:rPr>
                <w:sz w:val="24"/>
                <w:szCs w:val="24"/>
              </w:rPr>
              <w:t xml:space="preserve"> Оксана</w:t>
            </w:r>
          </w:p>
          <w:p w:rsidR="00A14541" w:rsidRPr="00A14541" w:rsidRDefault="00A14541" w:rsidP="00A14541">
            <w:pPr>
              <w:jc w:val="both"/>
              <w:rPr>
                <w:sz w:val="24"/>
                <w:szCs w:val="24"/>
              </w:rPr>
            </w:pPr>
            <w:r w:rsidRPr="00A14541">
              <w:rPr>
                <w:sz w:val="24"/>
                <w:szCs w:val="24"/>
              </w:rPr>
              <w:t>Ивановна</w:t>
            </w:r>
          </w:p>
          <w:p w:rsidR="00A14541" w:rsidRPr="00A14541" w:rsidRDefault="00A14541" w:rsidP="00A14541">
            <w:pPr>
              <w:jc w:val="both"/>
              <w:rPr>
                <w:sz w:val="24"/>
                <w:szCs w:val="24"/>
              </w:rPr>
            </w:pPr>
            <w:r w:rsidRPr="00A14541">
              <w:rPr>
                <w:rFonts w:eastAsiaTheme="minorEastAsia"/>
                <w:sz w:val="24"/>
                <w:szCs w:val="24"/>
              </w:rPr>
              <w:t xml:space="preserve">секретарь комиссии              </w:t>
            </w:r>
          </w:p>
        </w:tc>
        <w:tc>
          <w:tcPr>
            <w:tcW w:w="5981" w:type="dxa"/>
          </w:tcPr>
          <w:p w:rsidR="00A14541" w:rsidRPr="00A14541" w:rsidRDefault="00A14541" w:rsidP="00A14541">
            <w:pPr>
              <w:jc w:val="both"/>
              <w:rPr>
                <w:rFonts w:eastAsiaTheme="minorEastAsia"/>
                <w:sz w:val="24"/>
                <w:szCs w:val="24"/>
              </w:rPr>
            </w:pPr>
          </w:p>
          <w:p w:rsidR="00A14541" w:rsidRPr="00A14541" w:rsidRDefault="00A14541" w:rsidP="00A14541">
            <w:pPr>
              <w:jc w:val="both"/>
              <w:rPr>
                <w:sz w:val="24"/>
                <w:szCs w:val="24"/>
              </w:rPr>
            </w:pPr>
            <w:r w:rsidRPr="00A14541">
              <w:rPr>
                <w:rFonts w:eastAsiaTheme="minorEastAsia"/>
                <w:sz w:val="24"/>
                <w:szCs w:val="24"/>
              </w:rPr>
              <w:t xml:space="preserve">ведущий специалист </w:t>
            </w:r>
            <w:proofErr w:type="spellStart"/>
            <w:r w:rsidRPr="00A14541">
              <w:rPr>
                <w:sz w:val="24"/>
                <w:szCs w:val="24"/>
              </w:rPr>
              <w:t>Нартинского</w:t>
            </w:r>
            <w:proofErr w:type="spellEnd"/>
            <w:r w:rsidRPr="00A14541">
              <w:rPr>
                <w:sz w:val="24"/>
                <w:szCs w:val="24"/>
              </w:rPr>
              <w:t xml:space="preserve"> сельского муниципального образования Республики Калмыкия</w:t>
            </w:r>
          </w:p>
          <w:p w:rsidR="00A14541" w:rsidRPr="00A14541" w:rsidRDefault="00A14541" w:rsidP="00A14541">
            <w:pPr>
              <w:jc w:val="both"/>
              <w:rPr>
                <w:sz w:val="24"/>
                <w:szCs w:val="24"/>
              </w:rPr>
            </w:pPr>
          </w:p>
        </w:tc>
      </w:tr>
      <w:tr w:rsidR="00A14541" w:rsidRPr="00A14541" w:rsidTr="00083897">
        <w:tc>
          <w:tcPr>
            <w:tcW w:w="3544" w:type="dxa"/>
          </w:tcPr>
          <w:p w:rsidR="00A14541" w:rsidRPr="00A14541" w:rsidRDefault="00A14541" w:rsidP="00A14541">
            <w:pPr>
              <w:jc w:val="both"/>
              <w:rPr>
                <w:sz w:val="24"/>
                <w:szCs w:val="24"/>
              </w:rPr>
            </w:pPr>
            <w:proofErr w:type="spellStart"/>
            <w:r w:rsidRPr="00A14541">
              <w:rPr>
                <w:sz w:val="24"/>
                <w:szCs w:val="24"/>
              </w:rPr>
              <w:t>Секеев</w:t>
            </w:r>
            <w:proofErr w:type="spellEnd"/>
            <w:r w:rsidRPr="00A14541">
              <w:rPr>
                <w:sz w:val="24"/>
                <w:szCs w:val="24"/>
              </w:rPr>
              <w:t xml:space="preserve"> Андрей</w:t>
            </w:r>
          </w:p>
          <w:p w:rsidR="00A14541" w:rsidRPr="00A14541" w:rsidRDefault="00A14541" w:rsidP="00A14541">
            <w:pPr>
              <w:jc w:val="both"/>
              <w:rPr>
                <w:sz w:val="24"/>
                <w:szCs w:val="24"/>
              </w:rPr>
            </w:pPr>
            <w:proofErr w:type="spellStart"/>
            <w:r w:rsidRPr="00A14541">
              <w:rPr>
                <w:sz w:val="24"/>
                <w:szCs w:val="24"/>
              </w:rPr>
              <w:t>Джавович</w:t>
            </w:r>
            <w:proofErr w:type="spellEnd"/>
            <w:r w:rsidRPr="00A14541">
              <w:rPr>
                <w:sz w:val="24"/>
                <w:szCs w:val="24"/>
              </w:rPr>
              <w:t xml:space="preserve">  </w:t>
            </w:r>
          </w:p>
        </w:tc>
        <w:tc>
          <w:tcPr>
            <w:tcW w:w="5981" w:type="dxa"/>
          </w:tcPr>
          <w:p w:rsidR="00A14541" w:rsidRPr="00A14541" w:rsidRDefault="00A14541" w:rsidP="00A14541">
            <w:pPr>
              <w:jc w:val="both"/>
              <w:rPr>
                <w:sz w:val="24"/>
                <w:szCs w:val="24"/>
              </w:rPr>
            </w:pPr>
            <w:r w:rsidRPr="00A14541">
              <w:rPr>
                <w:sz w:val="24"/>
                <w:szCs w:val="24"/>
              </w:rPr>
              <w:t xml:space="preserve">Депутат Собрания депутатов </w:t>
            </w:r>
            <w:proofErr w:type="spellStart"/>
            <w:r w:rsidRPr="00A14541">
              <w:rPr>
                <w:sz w:val="24"/>
                <w:szCs w:val="24"/>
              </w:rPr>
              <w:t>Нартинского</w:t>
            </w:r>
            <w:proofErr w:type="spellEnd"/>
            <w:r w:rsidRPr="00A14541">
              <w:rPr>
                <w:sz w:val="24"/>
                <w:szCs w:val="24"/>
              </w:rPr>
              <w:t xml:space="preserve"> сельского муниципального образования Республики Калмыкия</w:t>
            </w:r>
          </w:p>
        </w:tc>
      </w:tr>
    </w:tbl>
    <w:p w:rsidR="00A14541" w:rsidRPr="006C5677" w:rsidRDefault="00A14541" w:rsidP="00A14541"/>
    <w:p w:rsidR="007A16BE" w:rsidRDefault="007A16BE"/>
    <w:sectPr w:rsidR="007A16BE" w:rsidSect="00A14541">
      <w:footerReference w:type="even" r:id="rId7"/>
      <w:footerReference w:type="default" r:id="rId8"/>
      <w:pgSz w:w="11906" w:h="16838"/>
      <w:pgMar w:top="1021" w:right="567" w:bottom="1021" w:left="1134"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AA9" w:rsidRDefault="004B3AA9" w:rsidP="00A14541">
      <w:r>
        <w:separator/>
      </w:r>
    </w:p>
  </w:endnote>
  <w:endnote w:type="continuationSeparator" w:id="0">
    <w:p w:rsidR="004B3AA9" w:rsidRDefault="004B3AA9" w:rsidP="00A14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86" w:rsidRDefault="004B3AA9" w:rsidP="00C4385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25A86" w:rsidRDefault="004B3AA9" w:rsidP="001A4B9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74830"/>
      <w:docPartObj>
        <w:docPartGallery w:val="Page Numbers (Bottom of Page)"/>
        <w:docPartUnique/>
      </w:docPartObj>
    </w:sdtPr>
    <w:sdtContent>
      <w:p w:rsidR="00A14541" w:rsidRDefault="00A14541">
        <w:pPr>
          <w:pStyle w:val="a3"/>
          <w:jc w:val="right"/>
        </w:pPr>
        <w:fldSimple w:instr=" PAGE   \* MERGEFORMAT ">
          <w:r w:rsidR="00B34C23">
            <w:rPr>
              <w:noProof/>
            </w:rPr>
            <w:t>3</w:t>
          </w:r>
        </w:fldSimple>
      </w:p>
    </w:sdtContent>
  </w:sdt>
  <w:p w:rsidR="00325A86" w:rsidRDefault="004B3AA9" w:rsidP="00C4385D">
    <w:pPr>
      <w:pStyle w:val="a3"/>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AA9" w:rsidRDefault="004B3AA9" w:rsidP="00A14541">
      <w:r>
        <w:separator/>
      </w:r>
    </w:p>
  </w:footnote>
  <w:footnote w:type="continuationSeparator" w:id="0">
    <w:p w:rsidR="004B3AA9" w:rsidRDefault="004B3AA9" w:rsidP="00A14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CF4"/>
    <w:multiLevelType w:val="multilevel"/>
    <w:tmpl w:val="5F12CF1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057F80"/>
    <w:multiLevelType w:val="hybridMultilevel"/>
    <w:tmpl w:val="809E93BE"/>
    <w:lvl w:ilvl="0" w:tplc="0ABADEE4">
      <w:start w:val="2"/>
      <w:numFmt w:val="decimal"/>
      <w:lvlText w:val="%1."/>
      <w:lvlJc w:val="left"/>
      <w:pPr>
        <w:ind w:left="907" w:hanging="360"/>
      </w:pPr>
      <w:rPr>
        <w:rFonts w:hint="default"/>
        <w:color w:val="auto"/>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298C1A2E"/>
    <w:multiLevelType w:val="multilevel"/>
    <w:tmpl w:val="7B98F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CB7F7D"/>
    <w:multiLevelType w:val="hybridMultilevel"/>
    <w:tmpl w:val="86863CCC"/>
    <w:lvl w:ilvl="0" w:tplc="36BC2FD6">
      <w:start w:val="5"/>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14541"/>
    <w:rsid w:val="00094340"/>
    <w:rsid w:val="004B3AA9"/>
    <w:rsid w:val="005B0D21"/>
    <w:rsid w:val="007A16BE"/>
    <w:rsid w:val="007F754B"/>
    <w:rsid w:val="00A14541"/>
    <w:rsid w:val="00B34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5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A14541"/>
    <w:pPr>
      <w:keepNext/>
      <w:spacing w:before="240" w:after="60"/>
      <w:outlineLvl w:val="1"/>
    </w:pPr>
    <w:rPr>
      <w:rFonts w:ascii="Cambria" w:hAnsi="Cambria"/>
      <w:b/>
      <w:bCs/>
      <w:i/>
      <w:iCs/>
      <w:sz w:val="28"/>
      <w:szCs w:val="28"/>
    </w:rPr>
  </w:style>
  <w:style w:type="paragraph" w:styleId="3">
    <w:name w:val="heading 3"/>
    <w:basedOn w:val="a"/>
    <w:next w:val="a"/>
    <w:link w:val="30"/>
    <w:qFormat/>
    <w:rsid w:val="00A14541"/>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454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14541"/>
    <w:rPr>
      <w:rFonts w:ascii="Arial" w:eastAsia="Times New Roman" w:hAnsi="Arial" w:cs="Arial"/>
      <w:b/>
      <w:bCs/>
      <w:sz w:val="26"/>
      <w:szCs w:val="26"/>
      <w:lang w:eastAsia="ru-RU"/>
    </w:rPr>
  </w:style>
  <w:style w:type="paragraph" w:styleId="a3">
    <w:name w:val="footer"/>
    <w:basedOn w:val="a"/>
    <w:link w:val="a4"/>
    <w:uiPriority w:val="99"/>
    <w:rsid w:val="00A14541"/>
    <w:pPr>
      <w:tabs>
        <w:tab w:val="center" w:pos="4677"/>
        <w:tab w:val="right" w:pos="9355"/>
      </w:tabs>
    </w:pPr>
  </w:style>
  <w:style w:type="character" w:customStyle="1" w:styleId="a4">
    <w:name w:val="Нижний колонтитул Знак"/>
    <w:basedOn w:val="a0"/>
    <w:link w:val="a3"/>
    <w:uiPriority w:val="99"/>
    <w:rsid w:val="00A14541"/>
    <w:rPr>
      <w:rFonts w:ascii="Times New Roman" w:eastAsia="Times New Roman" w:hAnsi="Times New Roman" w:cs="Times New Roman"/>
      <w:sz w:val="20"/>
      <w:szCs w:val="20"/>
      <w:lang w:eastAsia="ru-RU"/>
    </w:rPr>
  </w:style>
  <w:style w:type="character" w:styleId="a5">
    <w:name w:val="page number"/>
    <w:basedOn w:val="a0"/>
    <w:rsid w:val="00A14541"/>
  </w:style>
  <w:style w:type="paragraph" w:styleId="21">
    <w:name w:val="Body Text 2"/>
    <w:basedOn w:val="a"/>
    <w:link w:val="22"/>
    <w:rsid w:val="00A14541"/>
    <w:pPr>
      <w:widowControl/>
      <w:autoSpaceDE/>
      <w:autoSpaceDN/>
      <w:adjustRightInd/>
      <w:spacing w:after="120" w:line="480" w:lineRule="auto"/>
    </w:pPr>
    <w:rPr>
      <w:sz w:val="24"/>
      <w:szCs w:val="24"/>
    </w:rPr>
  </w:style>
  <w:style w:type="character" w:customStyle="1" w:styleId="22">
    <w:name w:val="Основной текст 2 Знак"/>
    <w:basedOn w:val="a0"/>
    <w:link w:val="21"/>
    <w:rsid w:val="00A14541"/>
    <w:rPr>
      <w:rFonts w:ascii="Times New Roman" w:eastAsia="Times New Roman" w:hAnsi="Times New Roman" w:cs="Times New Roman"/>
      <w:sz w:val="24"/>
      <w:szCs w:val="24"/>
      <w:lang w:eastAsia="ru-RU"/>
    </w:rPr>
  </w:style>
  <w:style w:type="paragraph" w:styleId="a6">
    <w:name w:val="Normal (Web)"/>
    <w:basedOn w:val="a"/>
    <w:uiPriority w:val="99"/>
    <w:rsid w:val="00A14541"/>
    <w:pPr>
      <w:widowControl/>
      <w:autoSpaceDE/>
      <w:autoSpaceDN/>
      <w:adjustRightInd/>
      <w:spacing w:before="100" w:beforeAutospacing="1" w:after="100" w:afterAutospacing="1"/>
    </w:pPr>
    <w:rPr>
      <w:sz w:val="24"/>
      <w:szCs w:val="24"/>
    </w:rPr>
  </w:style>
  <w:style w:type="table" w:styleId="a7">
    <w:name w:val="Table Grid"/>
    <w:basedOn w:val="a1"/>
    <w:uiPriority w:val="39"/>
    <w:rsid w:val="00A145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14541"/>
    <w:pPr>
      <w:widowControl/>
      <w:autoSpaceDE/>
      <w:autoSpaceDN/>
      <w:adjustRightInd/>
      <w:ind w:left="720"/>
      <w:contextualSpacing/>
    </w:pPr>
    <w:rPr>
      <w:rFonts w:ascii="Calibri" w:hAnsi="Calibri"/>
      <w:szCs w:val="22"/>
    </w:rPr>
  </w:style>
  <w:style w:type="character" w:customStyle="1" w:styleId="a9">
    <w:name w:val="Основной текст_"/>
    <w:basedOn w:val="a0"/>
    <w:link w:val="1"/>
    <w:rsid w:val="00A14541"/>
    <w:rPr>
      <w:sz w:val="28"/>
      <w:szCs w:val="28"/>
    </w:rPr>
  </w:style>
  <w:style w:type="paragraph" w:customStyle="1" w:styleId="1">
    <w:name w:val="Основной текст1"/>
    <w:basedOn w:val="a"/>
    <w:link w:val="a9"/>
    <w:rsid w:val="00A14541"/>
    <w:pPr>
      <w:autoSpaceDE/>
      <w:autoSpaceDN/>
      <w:adjustRightInd/>
      <w:ind w:firstLine="400"/>
    </w:pPr>
    <w:rPr>
      <w:rFonts w:asciiTheme="minorHAnsi" w:eastAsiaTheme="minorHAnsi" w:hAnsiTheme="minorHAnsi" w:cstheme="minorBidi"/>
      <w:sz w:val="28"/>
      <w:szCs w:val="28"/>
      <w:lang w:eastAsia="en-US"/>
    </w:rPr>
  </w:style>
  <w:style w:type="paragraph" w:styleId="aa">
    <w:name w:val="header"/>
    <w:basedOn w:val="a"/>
    <w:link w:val="ab"/>
    <w:uiPriority w:val="99"/>
    <w:semiHidden/>
    <w:unhideWhenUsed/>
    <w:rsid w:val="00A14541"/>
    <w:pPr>
      <w:tabs>
        <w:tab w:val="center" w:pos="4677"/>
        <w:tab w:val="right" w:pos="9355"/>
      </w:tabs>
    </w:pPr>
  </w:style>
  <w:style w:type="character" w:customStyle="1" w:styleId="ab">
    <w:name w:val="Верхний колонтитул Знак"/>
    <w:basedOn w:val="a0"/>
    <w:link w:val="aa"/>
    <w:uiPriority w:val="99"/>
    <w:semiHidden/>
    <w:rsid w:val="00A1454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Нартинское СМО</dc:creator>
  <cp:keywords/>
  <dc:description/>
  <cp:lastModifiedBy>Нартинское СМО</cp:lastModifiedBy>
  <cp:revision>3</cp:revision>
  <cp:lastPrinted>2023-02-20T04:36:00Z</cp:lastPrinted>
  <dcterms:created xsi:type="dcterms:W3CDTF">2023-02-20T04:22:00Z</dcterms:created>
  <dcterms:modified xsi:type="dcterms:W3CDTF">2023-02-20T04:38:00Z</dcterms:modified>
</cp:coreProperties>
</file>