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05" w:rsidRPr="00114465" w:rsidRDefault="00D851B7" w:rsidP="003D6A05">
      <w:pPr>
        <w:jc w:val="center"/>
        <w:rPr>
          <w:b/>
          <w:lang w:eastAsia="en-US"/>
        </w:rPr>
      </w:pPr>
      <w:r w:rsidRPr="00114465">
        <w:rPr>
          <w:b/>
          <w:lang w:eastAsia="en-US"/>
        </w:rPr>
        <w:t>РОССИЙСКАЯ ФЕДЕРАЦИЯ</w:t>
      </w:r>
      <w:r w:rsidR="003D6A05" w:rsidRPr="00114465">
        <w:rPr>
          <w:b/>
          <w:lang w:eastAsia="en-US"/>
        </w:rPr>
        <w:t xml:space="preserve">                             </w:t>
      </w:r>
    </w:p>
    <w:p w:rsidR="0048152B" w:rsidRPr="00114465" w:rsidRDefault="0048152B" w:rsidP="003D6A05">
      <w:pPr>
        <w:jc w:val="center"/>
        <w:rPr>
          <w:b/>
          <w:lang w:eastAsia="en-US"/>
        </w:rPr>
      </w:pPr>
      <w:r w:rsidRPr="00114465">
        <w:rPr>
          <w:b/>
          <w:lang w:eastAsia="en-US"/>
        </w:rPr>
        <w:t>АДМИНИСТРАЦИЯ</w:t>
      </w:r>
    </w:p>
    <w:p w:rsidR="0048152B" w:rsidRPr="00114465" w:rsidRDefault="0048152B" w:rsidP="003D6A05">
      <w:pPr>
        <w:jc w:val="center"/>
        <w:rPr>
          <w:b/>
          <w:lang w:eastAsia="en-US"/>
        </w:rPr>
      </w:pPr>
      <w:r w:rsidRPr="00114465">
        <w:rPr>
          <w:b/>
          <w:lang w:eastAsia="en-US"/>
        </w:rPr>
        <w:t>НАРТИНСКОГО СЕЛЬСКОГО</w:t>
      </w:r>
    </w:p>
    <w:p w:rsidR="0048152B" w:rsidRPr="00114465" w:rsidRDefault="0048152B" w:rsidP="003D6A05">
      <w:pPr>
        <w:jc w:val="center"/>
        <w:rPr>
          <w:b/>
          <w:lang w:eastAsia="en-US"/>
        </w:rPr>
      </w:pPr>
      <w:r w:rsidRPr="00114465">
        <w:rPr>
          <w:b/>
          <w:lang w:eastAsia="en-US"/>
        </w:rPr>
        <w:t>МУНИЦИПАЛЬНОГО ОБРАЗОВАНИЯ</w:t>
      </w:r>
    </w:p>
    <w:p w:rsidR="0048152B" w:rsidRPr="00114465" w:rsidRDefault="0048152B" w:rsidP="003D6A05">
      <w:pPr>
        <w:jc w:val="center"/>
        <w:rPr>
          <w:b/>
          <w:lang w:eastAsia="en-US"/>
        </w:rPr>
      </w:pPr>
      <w:r w:rsidRPr="00114465">
        <w:rPr>
          <w:b/>
          <w:lang w:eastAsia="en-US"/>
        </w:rPr>
        <w:t>РЕСПУБЛИКИ КАЛМЫКИЯ</w:t>
      </w:r>
    </w:p>
    <w:p w:rsidR="0048152B" w:rsidRPr="00114465" w:rsidRDefault="0048152B" w:rsidP="0048152B">
      <w:pPr>
        <w:jc w:val="center"/>
        <w:rPr>
          <w:b/>
          <w:lang w:eastAsia="en-US"/>
        </w:rPr>
      </w:pPr>
    </w:p>
    <w:p w:rsidR="0048152B" w:rsidRPr="00114465" w:rsidRDefault="0048152B" w:rsidP="0048152B">
      <w:pPr>
        <w:jc w:val="center"/>
        <w:rPr>
          <w:lang w:eastAsia="en-US"/>
        </w:rPr>
      </w:pPr>
      <w:r w:rsidRPr="00114465">
        <w:rPr>
          <w:b/>
          <w:lang w:eastAsia="en-US"/>
        </w:rPr>
        <w:t>ПОСТАНОВЛЕНИЕ</w:t>
      </w:r>
    </w:p>
    <w:p w:rsidR="0048152B" w:rsidRPr="00114465" w:rsidRDefault="0048152B" w:rsidP="0048152B"/>
    <w:p w:rsidR="0048152B" w:rsidRPr="00264CAD" w:rsidRDefault="0048152B" w:rsidP="0048152B">
      <w:pPr>
        <w:jc w:val="both"/>
        <w:rPr>
          <w:sz w:val="28"/>
          <w:szCs w:val="28"/>
        </w:rPr>
      </w:pPr>
      <w:r w:rsidRPr="00114465">
        <w:t>«</w:t>
      </w:r>
      <w:r w:rsidR="00D851B7" w:rsidRPr="00114465">
        <w:t>27</w:t>
      </w:r>
      <w:r w:rsidRPr="00114465">
        <w:t xml:space="preserve">» </w:t>
      </w:r>
      <w:r w:rsidR="003734F2" w:rsidRPr="00114465">
        <w:t>декабря</w:t>
      </w:r>
      <w:r w:rsidRPr="00114465">
        <w:t xml:space="preserve"> 2018 г                               № 6</w:t>
      </w:r>
      <w:r w:rsidR="00D851B7" w:rsidRPr="00114465">
        <w:t>8</w:t>
      </w:r>
      <w:r w:rsidRPr="00114465">
        <w:t xml:space="preserve">                                           п. Нарта</w:t>
      </w:r>
    </w:p>
    <w:p w:rsidR="0048152B" w:rsidRPr="00E54F5F" w:rsidRDefault="0048152B" w:rsidP="0048152B">
      <w:pPr>
        <w:jc w:val="both"/>
        <w:rPr>
          <w:rFonts w:eastAsia="Calibri"/>
          <w:lang w:eastAsia="ar-SA"/>
        </w:rPr>
      </w:pPr>
    </w:p>
    <w:p w:rsidR="00D851B7" w:rsidRPr="00D851B7" w:rsidRDefault="00D851B7" w:rsidP="00D851B7">
      <w:pPr>
        <w:shd w:val="clear" w:color="auto" w:fill="FFFFFF"/>
        <w:spacing w:before="130"/>
        <w:ind w:left="202"/>
        <w:jc w:val="center"/>
        <w:rPr>
          <w:b/>
        </w:rPr>
      </w:pPr>
      <w:r w:rsidRPr="00D851B7">
        <w:rPr>
          <w:b/>
        </w:rPr>
        <w:t xml:space="preserve">Об утверждении муниципальной программы  Нартинского </w:t>
      </w:r>
      <w:r>
        <w:rPr>
          <w:b/>
        </w:rPr>
        <w:t>сельского муниципального образования</w:t>
      </w:r>
      <w:r w:rsidR="00114465">
        <w:rPr>
          <w:b/>
        </w:rPr>
        <w:t xml:space="preserve"> </w:t>
      </w:r>
      <w:r>
        <w:rPr>
          <w:b/>
        </w:rPr>
        <w:t>Республики Калмыкия</w:t>
      </w:r>
      <w:r w:rsidRPr="00D851B7">
        <w:rPr>
          <w:b/>
        </w:rPr>
        <w:t xml:space="preserve"> «Устойчивое социально-экономическое развитие Нартинского сельского муниципального образования Республики Калмыкия  на 2019-2024 годы».</w:t>
      </w:r>
    </w:p>
    <w:p w:rsidR="003B0170" w:rsidRPr="003D6A05" w:rsidRDefault="003B0170" w:rsidP="003B0170"/>
    <w:p w:rsidR="003B0170" w:rsidRPr="003D6A05" w:rsidRDefault="00D851B7" w:rsidP="003B0170">
      <w:pPr>
        <w:ind w:firstLine="360"/>
        <w:jc w:val="both"/>
      </w:pPr>
      <w:r>
        <w:rPr>
          <w:spacing w:val="-12"/>
        </w:rPr>
        <w:t xml:space="preserve">                </w:t>
      </w:r>
      <w:r w:rsidRPr="00385A75">
        <w:rPr>
          <w:spacing w:val="-12"/>
        </w:rPr>
        <w:t xml:space="preserve">В     целях     реализации     статьи     179     Бюджетного     кодекса     Российской </w:t>
      </w:r>
      <w:r w:rsidRPr="00385A75">
        <w:rPr>
          <w:spacing w:val="-7"/>
        </w:rPr>
        <w:t xml:space="preserve">Федерации,   </w:t>
      </w:r>
      <w:r w:rsidRPr="00385A75">
        <w:rPr>
          <w:rFonts w:eastAsia="Arial"/>
          <w:bCs/>
          <w:lang w:eastAsia="ar-SA"/>
        </w:rPr>
        <w:t xml:space="preserve"> осуществления стратегических социально-экономических преобразований и принятия мер по созданию предпосылок для устойчивого развития территории поселения</w:t>
      </w:r>
      <w:r>
        <w:t>, в</w:t>
      </w:r>
      <w:r w:rsidR="003B0170" w:rsidRPr="003D6A05">
        <w:t xml:space="preserve"> соответствии с Федеральным законом РФ от 06.10.2003 № 131-ФЗ «Об общих принципах организации местного самоуправления в Российской Федерации», </w:t>
      </w:r>
      <w:r>
        <w:t xml:space="preserve">постановлением администрации от 14.08.2018 № 21 «Об утверждении </w:t>
      </w:r>
      <w:r w:rsidRPr="0023296E">
        <w:t>Поряд</w:t>
      </w:r>
      <w:r>
        <w:t>ка</w:t>
      </w:r>
      <w:r w:rsidRPr="0023296E">
        <w:t xml:space="preserve"> разработки, реализации и оценки эффективности муниципальных программ  </w:t>
      </w:r>
      <w:r>
        <w:t>Нартинского</w:t>
      </w:r>
      <w:r w:rsidRPr="0023296E">
        <w:t xml:space="preserve"> сельского муниципального </w:t>
      </w:r>
      <w:r>
        <w:t>образования Республики Калмыкия</w:t>
      </w:r>
      <w:r>
        <w:t>»,</w:t>
      </w:r>
      <w:r w:rsidRPr="0023296E">
        <w:t xml:space="preserve"> </w:t>
      </w:r>
      <w:r w:rsidR="003B0170" w:rsidRPr="003D6A05">
        <w:t xml:space="preserve">Уставом </w:t>
      </w:r>
      <w:r w:rsidR="001710C2">
        <w:t>Нартинского</w:t>
      </w:r>
      <w:r w:rsidR="003B0170" w:rsidRPr="003D6A05">
        <w:t xml:space="preserve"> сельского муниципального образования, администрация </w:t>
      </w:r>
      <w:r w:rsidR="001710C2">
        <w:t>Нартинского</w:t>
      </w:r>
      <w:r w:rsidR="003B0170" w:rsidRPr="003D6A05">
        <w:t xml:space="preserve"> сельского муниципального образования</w:t>
      </w:r>
    </w:p>
    <w:p w:rsidR="003B0170" w:rsidRPr="003D6A05" w:rsidRDefault="003B0170" w:rsidP="003B0170">
      <w:pPr>
        <w:ind w:firstLine="360"/>
        <w:jc w:val="center"/>
        <w:rPr>
          <w:b/>
          <w:sz w:val="28"/>
          <w:szCs w:val="28"/>
        </w:rPr>
      </w:pPr>
      <w:r w:rsidRPr="003D6A05">
        <w:rPr>
          <w:b/>
          <w:sz w:val="28"/>
          <w:szCs w:val="28"/>
        </w:rPr>
        <w:t>постановляет:</w:t>
      </w:r>
    </w:p>
    <w:p w:rsidR="003B0170" w:rsidRPr="003D6A05" w:rsidRDefault="003B0170" w:rsidP="003B0170">
      <w:pPr>
        <w:shd w:val="clear" w:color="auto" w:fill="FFFFFF"/>
        <w:ind w:left="360"/>
        <w:jc w:val="both"/>
      </w:pPr>
    </w:p>
    <w:p w:rsidR="00D851B7" w:rsidRPr="00385A75" w:rsidRDefault="00D851B7" w:rsidP="00D851B7">
      <w:pPr>
        <w:shd w:val="clear" w:color="auto" w:fill="FFFFFF"/>
        <w:spacing w:before="106"/>
        <w:ind w:firstLine="360"/>
        <w:jc w:val="both"/>
      </w:pPr>
      <w:r w:rsidRPr="00385A75">
        <w:t>1.</w:t>
      </w:r>
      <w:r>
        <w:t xml:space="preserve"> </w:t>
      </w:r>
      <w:r w:rsidRPr="00385A75">
        <w:t xml:space="preserve">Утвердить муниципальную программу Администрации </w:t>
      </w:r>
      <w:r>
        <w:t>Нартинского</w:t>
      </w:r>
      <w:r w:rsidRPr="00385A75">
        <w:t xml:space="preserve"> </w:t>
      </w:r>
      <w:r>
        <w:t>с</w:t>
      </w:r>
      <w:r w:rsidRPr="00385A75">
        <w:t xml:space="preserve">ельского муниципального образования Республики Калмыкия  «Устойчивое социально-экономическое развитие </w:t>
      </w:r>
      <w:r>
        <w:t>Нартинского</w:t>
      </w:r>
      <w:r w:rsidRPr="00385A75">
        <w:t xml:space="preserve"> сельского  муниципального образования Республики Калмыкия на 2019-2024 годы».</w:t>
      </w:r>
    </w:p>
    <w:p w:rsidR="00D851B7" w:rsidRPr="00385A75" w:rsidRDefault="00D851B7" w:rsidP="00D851B7">
      <w:pPr>
        <w:shd w:val="clear" w:color="auto" w:fill="FFFFFF"/>
        <w:spacing w:before="106"/>
        <w:ind w:firstLine="426"/>
        <w:jc w:val="both"/>
      </w:pPr>
      <w:r w:rsidRPr="00385A75">
        <w:t xml:space="preserve">2. Утвердить ответственным исполнителем муниципальной программы «Устойчивое социально-экономическое развитие </w:t>
      </w:r>
      <w:r>
        <w:t>Нартинского</w:t>
      </w:r>
      <w:r w:rsidRPr="00385A75">
        <w:t xml:space="preserve"> сельского  муниципального образования Республики Калмыкия на 2019-2024 годы» Администрацию </w:t>
      </w:r>
      <w:r>
        <w:t>Нартинского</w:t>
      </w:r>
      <w:r w:rsidRPr="00385A75">
        <w:t xml:space="preserve"> </w:t>
      </w:r>
      <w:r>
        <w:t>сельского муниципального образования Республики Калмыкия.</w:t>
      </w:r>
    </w:p>
    <w:p w:rsidR="00D851B7" w:rsidRPr="00385A75" w:rsidRDefault="00D851B7" w:rsidP="00D851B7">
      <w:pPr>
        <w:shd w:val="clear" w:color="auto" w:fill="FFFFFF"/>
        <w:spacing w:before="106"/>
        <w:ind w:firstLine="360"/>
        <w:jc w:val="both"/>
      </w:pPr>
      <w:r w:rsidRPr="00385A75">
        <w:t xml:space="preserve">3. Администрации </w:t>
      </w:r>
      <w:r>
        <w:t>Нартинского</w:t>
      </w:r>
      <w:r w:rsidRPr="00385A75">
        <w:t xml:space="preserve"> </w:t>
      </w:r>
      <w:r>
        <w:t>сельского муниципального образования Республики Калмыкия</w:t>
      </w:r>
      <w:r w:rsidRPr="00385A75">
        <w:t xml:space="preserve"> </w:t>
      </w:r>
      <w:r w:rsidRPr="00385A75">
        <w:t xml:space="preserve">при формировании проекта бюджета на очередной финансовый год и плановый период предусматривать бюджетные ассигнования на реализацию муниципальной программы «Устойчивое социально-экономическое развитие </w:t>
      </w:r>
      <w:r>
        <w:t>Нартинского</w:t>
      </w:r>
      <w:r w:rsidRPr="00385A75">
        <w:t xml:space="preserve"> сельского  муниципального образования Республики Калмыкия на 2019-2024 годы».</w:t>
      </w:r>
    </w:p>
    <w:p w:rsidR="00D851B7" w:rsidRDefault="00D851B7" w:rsidP="00D851B7">
      <w:pPr>
        <w:shd w:val="clear" w:color="auto" w:fill="FFFFFF"/>
        <w:spacing w:before="106"/>
        <w:ind w:firstLine="426"/>
        <w:jc w:val="both"/>
      </w:pPr>
      <w:r w:rsidRPr="00385A75">
        <w:t xml:space="preserve">4. Установить, что основные параметры муниципальной программы подлежат уточнению при рассмотрении проекта решения о бюджете </w:t>
      </w:r>
      <w:r>
        <w:t>Нартинского</w:t>
      </w:r>
      <w:r w:rsidRPr="00385A75">
        <w:t xml:space="preserve"> сельского муниципального образования  на очередной финансовый год и плановый период.</w:t>
      </w:r>
    </w:p>
    <w:p w:rsidR="003B0170" w:rsidRPr="003D6A05" w:rsidRDefault="003B0170" w:rsidP="00114465">
      <w:pPr>
        <w:pStyle w:val="af3"/>
        <w:widowControl w:val="0"/>
        <w:numPr>
          <w:ilvl w:val="0"/>
          <w:numId w:val="15"/>
        </w:numPr>
        <w:overflowPunct w:val="0"/>
        <w:autoSpaceDE w:val="0"/>
        <w:autoSpaceDN w:val="0"/>
        <w:adjustRightInd w:val="0"/>
        <w:ind w:left="426" w:firstLine="0"/>
      </w:pPr>
      <w:r w:rsidRPr="00D851B7">
        <w:rPr>
          <w:rFonts w:ascii="Times New Roman" w:hAnsi="Times New Roman"/>
          <w:sz w:val="24"/>
          <w:szCs w:val="24"/>
        </w:rPr>
        <w:t xml:space="preserve">Постановление вступает в силу с момента подписания. </w:t>
      </w:r>
      <w:r w:rsidR="00D851B7">
        <w:rPr>
          <w:rFonts w:ascii="Times New Roman" w:hAnsi="Times New Roman"/>
          <w:sz w:val="24"/>
          <w:szCs w:val="24"/>
        </w:rPr>
        <w:t xml:space="preserve">                                                                    </w:t>
      </w:r>
      <w:r w:rsidR="00D851B7" w:rsidRPr="00D851B7">
        <w:rPr>
          <w:rFonts w:ascii="Times New Roman" w:hAnsi="Times New Roman"/>
          <w:sz w:val="24"/>
          <w:szCs w:val="24"/>
        </w:rPr>
        <w:t>6</w:t>
      </w:r>
      <w:r w:rsidR="00D851B7" w:rsidRPr="00114465">
        <w:rPr>
          <w:rFonts w:ascii="Times New Roman" w:hAnsi="Times New Roman"/>
          <w:sz w:val="24"/>
          <w:szCs w:val="24"/>
        </w:rPr>
        <w:t xml:space="preserve">.   </w:t>
      </w:r>
      <w:r w:rsidRPr="00114465">
        <w:rPr>
          <w:rFonts w:ascii="Times New Roman" w:hAnsi="Times New Roman"/>
          <w:sz w:val="24"/>
          <w:szCs w:val="24"/>
        </w:rPr>
        <w:t xml:space="preserve">Настоящее постановление разместить на официальном сайте сельского поселения в сети Интернет: </w:t>
      </w:r>
      <w:hyperlink r:id="rId9" w:history="1">
        <w:r w:rsidR="003D6A05" w:rsidRPr="00114465">
          <w:rPr>
            <w:rStyle w:val="a8"/>
            <w:rFonts w:ascii="Times New Roman" w:hAnsi="Times New Roman"/>
            <w:bCs/>
            <w:sz w:val="24"/>
            <w:szCs w:val="24"/>
          </w:rPr>
          <w:t>http://</w:t>
        </w:r>
        <w:r w:rsidR="003D6A05" w:rsidRPr="00114465">
          <w:rPr>
            <w:rStyle w:val="a8"/>
            <w:rFonts w:ascii="Times New Roman" w:hAnsi="Times New Roman"/>
            <w:sz w:val="24"/>
            <w:szCs w:val="24"/>
          </w:rPr>
          <w:t>нарта-адм.рф</w:t>
        </w:r>
      </w:hyperlink>
      <w:r w:rsidRPr="00114465">
        <w:rPr>
          <w:rFonts w:ascii="Times New Roman" w:hAnsi="Times New Roman"/>
          <w:sz w:val="24"/>
          <w:szCs w:val="24"/>
        </w:rPr>
        <w:t>.</w:t>
      </w:r>
      <w:r w:rsidR="00114465">
        <w:rPr>
          <w:rFonts w:ascii="Times New Roman" w:hAnsi="Times New Roman"/>
          <w:sz w:val="24"/>
          <w:szCs w:val="24"/>
        </w:rPr>
        <w:t xml:space="preserve">  </w:t>
      </w:r>
      <w:r w:rsidR="00114465">
        <w:rPr>
          <w:rFonts w:ascii="Times New Roman" w:hAnsi="Times New Roman"/>
          <w:sz w:val="24"/>
          <w:szCs w:val="24"/>
        </w:rPr>
        <w:tab/>
      </w:r>
      <w:r w:rsidR="00114465">
        <w:rPr>
          <w:rFonts w:ascii="Times New Roman" w:hAnsi="Times New Roman"/>
          <w:sz w:val="24"/>
          <w:szCs w:val="24"/>
        </w:rPr>
        <w:tab/>
      </w:r>
      <w:r w:rsidR="00114465">
        <w:rPr>
          <w:rFonts w:ascii="Times New Roman" w:hAnsi="Times New Roman"/>
          <w:sz w:val="24"/>
          <w:szCs w:val="24"/>
        </w:rPr>
        <w:tab/>
      </w:r>
      <w:r w:rsidR="00114465">
        <w:rPr>
          <w:rFonts w:ascii="Times New Roman" w:hAnsi="Times New Roman"/>
          <w:sz w:val="24"/>
          <w:szCs w:val="24"/>
        </w:rPr>
        <w:tab/>
      </w:r>
      <w:r w:rsidR="00114465">
        <w:rPr>
          <w:rFonts w:ascii="Times New Roman" w:hAnsi="Times New Roman"/>
          <w:sz w:val="24"/>
          <w:szCs w:val="24"/>
        </w:rPr>
        <w:tab/>
      </w:r>
      <w:r w:rsidR="00114465">
        <w:rPr>
          <w:rFonts w:ascii="Times New Roman" w:hAnsi="Times New Roman"/>
          <w:sz w:val="24"/>
          <w:szCs w:val="24"/>
        </w:rPr>
        <w:tab/>
        <w:t xml:space="preserve">                                                7</w:t>
      </w:r>
      <w:r w:rsidR="00114465" w:rsidRPr="00114465">
        <w:rPr>
          <w:rFonts w:ascii="Times New Roman" w:hAnsi="Times New Roman"/>
          <w:sz w:val="24"/>
          <w:szCs w:val="24"/>
        </w:rPr>
        <w:t xml:space="preserve">. </w:t>
      </w:r>
      <w:r w:rsidRPr="00114465">
        <w:rPr>
          <w:rFonts w:ascii="Times New Roman" w:hAnsi="Times New Roman"/>
          <w:sz w:val="24"/>
          <w:szCs w:val="24"/>
        </w:rPr>
        <w:t>Контроль за выполнением настоящего постановления оставляю за собой.</w:t>
      </w:r>
      <w:r w:rsidRPr="003D6A05">
        <w:t xml:space="preserve"> </w:t>
      </w:r>
    </w:p>
    <w:p w:rsidR="003B0170" w:rsidRDefault="003B0170" w:rsidP="003B0170">
      <w:pPr>
        <w:pStyle w:val="af1"/>
        <w:tabs>
          <w:tab w:val="left" w:pos="284"/>
        </w:tabs>
        <w:ind w:left="0"/>
        <w:jc w:val="both"/>
      </w:pPr>
      <w:r w:rsidRPr="00AB473F">
        <w:rPr>
          <w:sz w:val="26"/>
          <w:szCs w:val="26"/>
        </w:rPr>
        <w:t xml:space="preserve"> </w:t>
      </w:r>
      <w:r w:rsidRPr="00FC564C">
        <w:t>Глава СМО</w:t>
      </w:r>
      <w:r w:rsidRPr="00FC564C">
        <w:tab/>
      </w:r>
      <w:r w:rsidRPr="00FC564C">
        <w:tab/>
      </w:r>
      <w:r w:rsidRPr="00FC564C">
        <w:tab/>
      </w:r>
      <w:r w:rsidRPr="00FC564C">
        <w:tab/>
      </w:r>
      <w:r w:rsidRPr="00FC564C">
        <w:tab/>
      </w:r>
      <w:r w:rsidR="001710C2">
        <w:t>А.А. Манджиев</w:t>
      </w:r>
    </w:p>
    <w:p w:rsidR="003B0170" w:rsidRDefault="003B0170" w:rsidP="003B0170"/>
    <w:p w:rsidR="003B0170" w:rsidRDefault="003B0170" w:rsidP="003B0170"/>
    <w:p w:rsidR="003B0170" w:rsidRPr="00A031E9" w:rsidRDefault="003B0170" w:rsidP="003B0170">
      <w:pPr>
        <w:rPr>
          <w:sz w:val="20"/>
          <w:szCs w:val="20"/>
        </w:rPr>
      </w:pPr>
      <w:r w:rsidRPr="00A031E9">
        <w:rPr>
          <w:sz w:val="20"/>
          <w:szCs w:val="20"/>
        </w:rPr>
        <w:t>Разослано: дело-1, прокуратура-1, сайт-1</w:t>
      </w:r>
    </w:p>
    <w:p w:rsidR="003B0170" w:rsidRPr="00114465" w:rsidRDefault="00114465" w:rsidP="00114465">
      <w:pPr>
        <w:ind w:firstLine="7513"/>
        <w:jc w:val="right"/>
        <w:rPr>
          <w:sz w:val="22"/>
          <w:szCs w:val="22"/>
        </w:rPr>
      </w:pPr>
      <w:r w:rsidRPr="00114465">
        <w:rPr>
          <w:sz w:val="22"/>
          <w:szCs w:val="22"/>
        </w:rPr>
        <w:lastRenderedPageBreak/>
        <w:t>УТВЕРЖДЕН</w:t>
      </w:r>
    </w:p>
    <w:p w:rsidR="003B0170" w:rsidRPr="00114465" w:rsidRDefault="003B0170" w:rsidP="003B0170">
      <w:pPr>
        <w:pStyle w:val="af5"/>
        <w:spacing w:before="0" w:beforeAutospacing="0" w:after="0" w:afterAutospacing="0"/>
        <w:jc w:val="right"/>
        <w:rPr>
          <w:sz w:val="22"/>
          <w:szCs w:val="22"/>
        </w:rPr>
      </w:pPr>
      <w:r w:rsidRPr="00114465">
        <w:rPr>
          <w:sz w:val="22"/>
          <w:szCs w:val="22"/>
        </w:rPr>
        <w:t>постановлени</w:t>
      </w:r>
      <w:r w:rsidR="00114465" w:rsidRPr="00114465">
        <w:rPr>
          <w:sz w:val="22"/>
          <w:szCs w:val="22"/>
        </w:rPr>
        <w:t>ем</w:t>
      </w:r>
      <w:r w:rsidRPr="00114465">
        <w:rPr>
          <w:sz w:val="22"/>
          <w:szCs w:val="22"/>
        </w:rPr>
        <w:t xml:space="preserve"> администрации</w:t>
      </w:r>
    </w:p>
    <w:p w:rsidR="003B0170" w:rsidRPr="00114465" w:rsidRDefault="001710C2" w:rsidP="003B0170">
      <w:pPr>
        <w:pStyle w:val="af5"/>
        <w:spacing w:before="0" w:beforeAutospacing="0" w:after="0" w:afterAutospacing="0"/>
        <w:jc w:val="right"/>
        <w:rPr>
          <w:sz w:val="22"/>
          <w:szCs w:val="22"/>
        </w:rPr>
      </w:pPr>
      <w:r w:rsidRPr="00114465">
        <w:rPr>
          <w:sz w:val="22"/>
          <w:szCs w:val="22"/>
        </w:rPr>
        <w:t>Нартинского</w:t>
      </w:r>
      <w:r w:rsidR="003B0170" w:rsidRPr="00114465">
        <w:rPr>
          <w:sz w:val="22"/>
          <w:szCs w:val="22"/>
        </w:rPr>
        <w:t xml:space="preserve"> сельского </w:t>
      </w:r>
    </w:p>
    <w:p w:rsidR="003B0170" w:rsidRPr="00114465" w:rsidRDefault="003B0170" w:rsidP="003B0170">
      <w:pPr>
        <w:pStyle w:val="af5"/>
        <w:spacing w:before="0" w:beforeAutospacing="0" w:after="0" w:afterAutospacing="0"/>
        <w:jc w:val="right"/>
        <w:rPr>
          <w:sz w:val="22"/>
          <w:szCs w:val="22"/>
        </w:rPr>
      </w:pPr>
      <w:r w:rsidRPr="00114465">
        <w:rPr>
          <w:sz w:val="22"/>
          <w:szCs w:val="22"/>
        </w:rPr>
        <w:t xml:space="preserve">муниципального образования </w:t>
      </w:r>
    </w:p>
    <w:p w:rsidR="003B0170" w:rsidRPr="00114465" w:rsidRDefault="003B0170" w:rsidP="003B0170">
      <w:pPr>
        <w:pStyle w:val="af5"/>
        <w:spacing w:before="0" w:beforeAutospacing="0" w:after="0" w:afterAutospacing="0"/>
        <w:jc w:val="right"/>
        <w:rPr>
          <w:sz w:val="22"/>
          <w:szCs w:val="22"/>
        </w:rPr>
      </w:pPr>
      <w:r w:rsidRPr="00114465">
        <w:rPr>
          <w:sz w:val="22"/>
          <w:szCs w:val="22"/>
        </w:rPr>
        <w:t>Республики Калмыкия</w:t>
      </w:r>
    </w:p>
    <w:p w:rsidR="00114465" w:rsidRPr="00114465" w:rsidRDefault="003B0170" w:rsidP="003B0170">
      <w:pPr>
        <w:jc w:val="right"/>
        <w:rPr>
          <w:sz w:val="22"/>
          <w:szCs w:val="22"/>
        </w:rPr>
      </w:pPr>
      <w:r w:rsidRPr="00114465">
        <w:rPr>
          <w:sz w:val="22"/>
          <w:szCs w:val="22"/>
        </w:rPr>
        <w:t xml:space="preserve">от </w:t>
      </w:r>
      <w:r w:rsidR="00114465" w:rsidRPr="00114465">
        <w:rPr>
          <w:sz w:val="22"/>
          <w:szCs w:val="22"/>
        </w:rPr>
        <w:t>27</w:t>
      </w:r>
      <w:r w:rsidRPr="00114465">
        <w:rPr>
          <w:sz w:val="22"/>
          <w:szCs w:val="22"/>
        </w:rPr>
        <w:t xml:space="preserve">.12.2018 года № </w:t>
      </w:r>
      <w:r w:rsidR="003D6A05" w:rsidRPr="00114465">
        <w:rPr>
          <w:sz w:val="22"/>
          <w:szCs w:val="22"/>
        </w:rPr>
        <w:t>6</w:t>
      </w:r>
      <w:r w:rsidR="00114465" w:rsidRPr="00114465">
        <w:rPr>
          <w:sz w:val="22"/>
          <w:szCs w:val="22"/>
        </w:rPr>
        <w:t>8 «Об утверждении</w:t>
      </w:r>
    </w:p>
    <w:p w:rsidR="00114465" w:rsidRPr="00114465" w:rsidRDefault="00114465" w:rsidP="003B0170">
      <w:pPr>
        <w:jc w:val="right"/>
        <w:rPr>
          <w:sz w:val="22"/>
          <w:szCs w:val="22"/>
        </w:rPr>
      </w:pPr>
      <w:r w:rsidRPr="00114465">
        <w:rPr>
          <w:sz w:val="22"/>
          <w:szCs w:val="22"/>
        </w:rPr>
        <w:t xml:space="preserve">муниципальной программы Нартинского </w:t>
      </w:r>
    </w:p>
    <w:p w:rsidR="00114465" w:rsidRPr="00114465" w:rsidRDefault="00114465" w:rsidP="003B0170">
      <w:pPr>
        <w:jc w:val="right"/>
        <w:rPr>
          <w:sz w:val="22"/>
          <w:szCs w:val="22"/>
        </w:rPr>
      </w:pPr>
      <w:r w:rsidRPr="00114465">
        <w:rPr>
          <w:sz w:val="22"/>
          <w:szCs w:val="22"/>
        </w:rPr>
        <w:t>сельского муниципального образования</w:t>
      </w:r>
    </w:p>
    <w:p w:rsidR="00114465" w:rsidRPr="00114465" w:rsidRDefault="00114465" w:rsidP="003B0170">
      <w:pPr>
        <w:jc w:val="right"/>
        <w:rPr>
          <w:sz w:val="22"/>
          <w:szCs w:val="22"/>
        </w:rPr>
      </w:pPr>
      <w:r w:rsidRPr="00114465">
        <w:rPr>
          <w:sz w:val="22"/>
          <w:szCs w:val="22"/>
        </w:rPr>
        <w:t xml:space="preserve"> Республики Калмыкия </w:t>
      </w:r>
    </w:p>
    <w:p w:rsidR="00114465" w:rsidRPr="00114465" w:rsidRDefault="00114465" w:rsidP="003B0170">
      <w:pPr>
        <w:jc w:val="right"/>
        <w:rPr>
          <w:sz w:val="22"/>
          <w:szCs w:val="22"/>
        </w:rPr>
      </w:pPr>
      <w:r w:rsidRPr="00114465">
        <w:rPr>
          <w:sz w:val="22"/>
          <w:szCs w:val="22"/>
        </w:rPr>
        <w:t>«Устойчивое социально-экономическое</w:t>
      </w:r>
    </w:p>
    <w:p w:rsidR="00114465" w:rsidRPr="00114465" w:rsidRDefault="00114465" w:rsidP="003B0170">
      <w:pPr>
        <w:jc w:val="right"/>
        <w:rPr>
          <w:sz w:val="22"/>
          <w:szCs w:val="22"/>
        </w:rPr>
      </w:pPr>
      <w:r w:rsidRPr="00114465">
        <w:rPr>
          <w:sz w:val="22"/>
          <w:szCs w:val="22"/>
        </w:rPr>
        <w:t xml:space="preserve"> развитие Нартинского сельского </w:t>
      </w:r>
    </w:p>
    <w:p w:rsidR="00114465" w:rsidRPr="00114465" w:rsidRDefault="00114465" w:rsidP="003B0170">
      <w:pPr>
        <w:jc w:val="right"/>
        <w:rPr>
          <w:sz w:val="22"/>
          <w:szCs w:val="22"/>
        </w:rPr>
      </w:pPr>
      <w:r w:rsidRPr="00114465">
        <w:rPr>
          <w:sz w:val="22"/>
          <w:szCs w:val="22"/>
        </w:rPr>
        <w:t xml:space="preserve"> муниципального образования </w:t>
      </w:r>
    </w:p>
    <w:p w:rsidR="003B0170" w:rsidRPr="00114465" w:rsidRDefault="00114465" w:rsidP="003B0170">
      <w:pPr>
        <w:jc w:val="right"/>
        <w:rPr>
          <w:sz w:val="22"/>
          <w:szCs w:val="22"/>
        </w:rPr>
      </w:pPr>
      <w:r w:rsidRPr="00114465">
        <w:rPr>
          <w:sz w:val="22"/>
          <w:szCs w:val="22"/>
        </w:rPr>
        <w:t>Республики Калмыкия на 2019-2024 годы»</w:t>
      </w:r>
    </w:p>
    <w:p w:rsidR="003B0170" w:rsidRDefault="003B0170"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Pr="00152708" w:rsidRDefault="00114465" w:rsidP="00114465">
      <w:pPr>
        <w:jc w:val="center"/>
        <w:rPr>
          <w:b/>
          <w:sz w:val="28"/>
          <w:szCs w:val="28"/>
        </w:rPr>
      </w:pPr>
      <w:r w:rsidRPr="00152708">
        <w:rPr>
          <w:b/>
          <w:sz w:val="28"/>
          <w:szCs w:val="28"/>
        </w:rPr>
        <w:t xml:space="preserve">МУНИЦИПАЛЬНАЯ  ПРОГРАММА </w:t>
      </w:r>
    </w:p>
    <w:p w:rsidR="00114465" w:rsidRPr="00152708" w:rsidRDefault="00114465" w:rsidP="00114465">
      <w:pPr>
        <w:jc w:val="center"/>
        <w:rPr>
          <w:b/>
          <w:sz w:val="28"/>
          <w:szCs w:val="28"/>
        </w:rPr>
      </w:pPr>
    </w:p>
    <w:p w:rsidR="00114465" w:rsidRPr="00811440" w:rsidRDefault="00114465" w:rsidP="00114465">
      <w:pPr>
        <w:jc w:val="center"/>
        <w:rPr>
          <w:b/>
          <w:sz w:val="28"/>
          <w:szCs w:val="28"/>
        </w:rPr>
      </w:pPr>
      <w:r w:rsidRPr="00152708">
        <w:rPr>
          <w:b/>
          <w:sz w:val="28"/>
          <w:szCs w:val="28"/>
        </w:rPr>
        <w:t xml:space="preserve"> «</w:t>
      </w:r>
      <w:r>
        <w:rPr>
          <w:b/>
          <w:sz w:val="28"/>
          <w:szCs w:val="28"/>
        </w:rPr>
        <w:t>Устойчивое социально-экономическое развитие</w:t>
      </w:r>
      <w:r w:rsidRPr="00152708">
        <w:rPr>
          <w:b/>
          <w:sz w:val="28"/>
          <w:szCs w:val="28"/>
        </w:rPr>
        <w:t xml:space="preserve"> </w:t>
      </w:r>
      <w:r>
        <w:rPr>
          <w:b/>
          <w:sz w:val="28"/>
          <w:szCs w:val="28"/>
        </w:rPr>
        <w:t xml:space="preserve">Нартинского сельского муниципального образования </w:t>
      </w:r>
      <w:r w:rsidRPr="00152708">
        <w:rPr>
          <w:b/>
          <w:sz w:val="28"/>
          <w:szCs w:val="28"/>
        </w:rPr>
        <w:t xml:space="preserve">  </w:t>
      </w:r>
      <w:r>
        <w:rPr>
          <w:b/>
          <w:sz w:val="28"/>
          <w:szCs w:val="28"/>
        </w:rPr>
        <w:t>Республики Калмыкия на 2019-2024 годы</w:t>
      </w:r>
      <w:r w:rsidRPr="00811440">
        <w:rPr>
          <w:b/>
          <w:sz w:val="28"/>
          <w:szCs w:val="28"/>
        </w:rPr>
        <w:t xml:space="preserve">» </w:t>
      </w:r>
    </w:p>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114465" w:rsidRDefault="00114465" w:rsidP="003B0170"/>
    <w:p w:rsidR="00A031E9" w:rsidRDefault="00A031E9" w:rsidP="003B0170"/>
    <w:p w:rsidR="00A031E9" w:rsidRDefault="00A031E9" w:rsidP="003B0170">
      <w:bookmarkStart w:id="0" w:name="_GoBack"/>
      <w:bookmarkEnd w:id="0"/>
    </w:p>
    <w:p w:rsidR="00114465" w:rsidRDefault="00114465" w:rsidP="003B0170"/>
    <w:p w:rsidR="00114465" w:rsidRDefault="00114465" w:rsidP="003B0170"/>
    <w:p w:rsidR="00114465" w:rsidRPr="00152708" w:rsidRDefault="00114465" w:rsidP="00114465">
      <w:pPr>
        <w:pStyle w:val="10"/>
        <w:spacing w:before="0" w:after="0"/>
        <w:jc w:val="center"/>
        <w:rPr>
          <w:rFonts w:ascii="Times New Roman" w:hAnsi="Times New Roman"/>
          <w:sz w:val="28"/>
          <w:szCs w:val="28"/>
        </w:rPr>
      </w:pPr>
      <w:r w:rsidRPr="00152708">
        <w:rPr>
          <w:rFonts w:ascii="Times New Roman" w:hAnsi="Times New Roman"/>
          <w:sz w:val="28"/>
          <w:szCs w:val="28"/>
        </w:rPr>
        <w:lastRenderedPageBreak/>
        <w:t>ПАСПОРТ</w:t>
      </w:r>
    </w:p>
    <w:p w:rsidR="00114465" w:rsidRPr="00152708" w:rsidRDefault="00114465" w:rsidP="00114465">
      <w:pPr>
        <w:pStyle w:val="10"/>
        <w:spacing w:before="0" w:after="0"/>
        <w:jc w:val="center"/>
        <w:rPr>
          <w:rFonts w:ascii="Times New Roman" w:hAnsi="Times New Roman"/>
          <w:sz w:val="28"/>
          <w:szCs w:val="28"/>
        </w:rPr>
      </w:pPr>
      <w:bookmarkStart w:id="1" w:name="_Toc372093867"/>
      <w:r w:rsidRPr="00152708">
        <w:rPr>
          <w:rFonts w:ascii="Times New Roman" w:hAnsi="Times New Roman"/>
          <w:sz w:val="28"/>
          <w:szCs w:val="28"/>
        </w:rPr>
        <w:t>муниципальной программы</w:t>
      </w:r>
    </w:p>
    <w:p w:rsidR="00114465" w:rsidRPr="00114465" w:rsidRDefault="00114465" w:rsidP="00114465">
      <w:pPr>
        <w:jc w:val="center"/>
        <w:rPr>
          <w:b/>
        </w:rPr>
      </w:pPr>
      <w:r w:rsidRPr="00114465">
        <w:t xml:space="preserve">«Устойчивое социально-экономическое </w:t>
      </w:r>
      <w:bookmarkEnd w:id="1"/>
      <w:r w:rsidRPr="00114465">
        <w:t>развитие Нартинского сельского муниципального образования   Республики Калмыкия на 2019-2024 годы»</w:t>
      </w:r>
    </w:p>
    <w:p w:rsidR="00114465" w:rsidRPr="00114465" w:rsidRDefault="00114465" w:rsidP="00114465">
      <w:pPr>
        <w:rPr>
          <w:b/>
        </w:rPr>
      </w:pPr>
    </w:p>
    <w:tbl>
      <w:tblPr>
        <w:tblpPr w:leftFromText="180" w:rightFromText="180" w:vertAnchor="text" w:horzAnchor="margin" w:tblpXSpec="center" w:tblpY="193"/>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1000"/>
        <w:gridCol w:w="1000"/>
        <w:gridCol w:w="1000"/>
        <w:gridCol w:w="1000"/>
        <w:gridCol w:w="1000"/>
        <w:gridCol w:w="1000"/>
        <w:gridCol w:w="1333"/>
      </w:tblGrid>
      <w:tr w:rsidR="00114465" w:rsidRPr="00114465" w:rsidTr="0038674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jc w:val="center"/>
            </w:pPr>
            <w:r w:rsidRPr="00114465">
              <w:t>Наименование муниципальной программы</w:t>
            </w:r>
          </w:p>
        </w:tc>
        <w:tc>
          <w:tcPr>
            <w:tcW w:w="7333" w:type="dxa"/>
            <w:gridSpan w:val="7"/>
            <w:tcBorders>
              <w:top w:val="single" w:sz="4" w:space="0" w:color="auto"/>
              <w:left w:val="single" w:sz="4" w:space="0" w:color="auto"/>
              <w:bottom w:val="single" w:sz="4" w:space="0" w:color="auto"/>
              <w:right w:val="single" w:sz="4" w:space="0" w:color="auto"/>
            </w:tcBorders>
          </w:tcPr>
          <w:p w:rsidR="00114465" w:rsidRPr="00114465" w:rsidRDefault="00114465" w:rsidP="00386744">
            <w:pPr>
              <w:keepNext/>
              <w:jc w:val="both"/>
              <w:outlineLvl w:val="0"/>
              <w:rPr>
                <w:b/>
                <w:bCs/>
                <w:kern w:val="32"/>
              </w:rPr>
            </w:pPr>
            <w:r w:rsidRPr="00114465">
              <w:rPr>
                <w:b/>
              </w:rPr>
              <w:t>Устойчивое социально-экономическое развитие Нартинского сельского муниципального образования   Республики Калмыкия на 2019-2024 годы</w:t>
            </w:r>
          </w:p>
        </w:tc>
      </w:tr>
      <w:tr w:rsidR="00114465" w:rsidRPr="00114465" w:rsidTr="00386744">
        <w:trPr>
          <w:trHeight w:val="1402"/>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jc w:val="center"/>
            </w:pPr>
            <w:r w:rsidRPr="00114465">
              <w:t xml:space="preserve">Цель муниципальной программы </w:t>
            </w:r>
          </w:p>
        </w:tc>
        <w:tc>
          <w:tcPr>
            <w:tcW w:w="7333" w:type="dxa"/>
            <w:gridSpan w:val="7"/>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jc w:val="both"/>
            </w:pPr>
            <w:r w:rsidRPr="00114465">
              <w:t>Создание условий для устойчивого и сбалансированного социального и экономического развития Нартинского сельского муниципального образования Республики Калмыкия</w:t>
            </w:r>
            <w:r w:rsidRPr="00114465">
              <w:rPr>
                <w:bCs/>
              </w:rPr>
              <w:t xml:space="preserve"> на 2019-2024 годы</w:t>
            </w:r>
          </w:p>
        </w:tc>
      </w:tr>
      <w:tr w:rsidR="00114465" w:rsidRPr="00114465" w:rsidTr="0038674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jc w:val="center"/>
            </w:pPr>
            <w:r w:rsidRPr="00114465">
              <w:t xml:space="preserve">Задачи муниципальной программы </w:t>
            </w:r>
          </w:p>
        </w:tc>
        <w:tc>
          <w:tcPr>
            <w:tcW w:w="7333" w:type="dxa"/>
            <w:gridSpan w:val="7"/>
            <w:tcBorders>
              <w:top w:val="single" w:sz="4" w:space="0" w:color="auto"/>
              <w:left w:val="single" w:sz="4" w:space="0" w:color="auto"/>
              <w:bottom w:val="single" w:sz="4" w:space="0" w:color="auto"/>
              <w:right w:val="single" w:sz="4" w:space="0" w:color="auto"/>
            </w:tcBorders>
          </w:tcPr>
          <w:p w:rsidR="00114465" w:rsidRPr="00114465" w:rsidRDefault="00114465" w:rsidP="00386744">
            <w:pPr>
              <w:jc w:val="both"/>
            </w:pPr>
            <w:r w:rsidRPr="00114465">
              <w:t xml:space="preserve">1.Обеспечение устойчивого экономического развития поселения, повышение доходов и обеспечение занятости населения. </w:t>
            </w:r>
          </w:p>
          <w:p w:rsidR="00114465" w:rsidRPr="00114465" w:rsidRDefault="00114465" w:rsidP="00386744">
            <w:pPr>
              <w:ind w:right="-2"/>
              <w:jc w:val="both"/>
            </w:pPr>
            <w:r w:rsidRPr="00114465">
              <w:t xml:space="preserve">2.Обеспечение безопасности жизнедеятельности населения на территории поселения. </w:t>
            </w:r>
          </w:p>
          <w:p w:rsidR="00114465" w:rsidRPr="00114465" w:rsidRDefault="00114465" w:rsidP="00386744">
            <w:pPr>
              <w:ind w:right="-2"/>
              <w:jc w:val="both"/>
            </w:pPr>
            <w:r w:rsidRPr="00114465">
              <w:t xml:space="preserve">3.Развитие муниципального хозяйства и благоустройства территории в целях обеспечения комфортных условий проживания для граждан в настоящем и будущем. Энергосбережение и повышение энергетической эффективности на территории поселения. </w:t>
            </w:r>
          </w:p>
          <w:p w:rsidR="00114465" w:rsidRPr="00114465" w:rsidRDefault="00114465" w:rsidP="00386744">
            <w:pPr>
              <w:jc w:val="both"/>
              <w:rPr>
                <w:bCs/>
              </w:rPr>
            </w:pPr>
            <w:r w:rsidRPr="00114465">
              <w:t>4.</w:t>
            </w:r>
            <w:r w:rsidRPr="00114465">
              <w:rPr>
                <w:bCs/>
              </w:rPr>
              <w:t xml:space="preserve">Создание условий для раскрытия творческого потенциала личности, удовлетворения жителями поселения  и  района своих духовных и культурных потребностей, сохранение и развитие народного творчества. </w:t>
            </w:r>
          </w:p>
          <w:p w:rsidR="00114465" w:rsidRPr="00114465" w:rsidRDefault="00114465" w:rsidP="00386744">
            <w:pPr>
              <w:jc w:val="both"/>
            </w:pPr>
            <w:r w:rsidRPr="00114465">
              <w:t xml:space="preserve">5.Создание правовых, организационных, социально-экономических, материально-технических, культурных, информационных условий для развития, реализации государственной молодежной политики в поселении. </w:t>
            </w:r>
          </w:p>
          <w:p w:rsidR="00114465" w:rsidRPr="00114465" w:rsidRDefault="00114465" w:rsidP="00386744">
            <w:pPr>
              <w:ind w:right="-2"/>
              <w:jc w:val="both"/>
            </w:pPr>
            <w:r w:rsidRPr="00114465">
              <w:t>6.Повышение уровня благоустройства территории поселения.</w:t>
            </w:r>
          </w:p>
          <w:p w:rsidR="00114465" w:rsidRPr="00114465" w:rsidRDefault="00114465" w:rsidP="00386744">
            <w:pPr>
              <w:widowControl w:val="0"/>
              <w:jc w:val="both"/>
            </w:pPr>
          </w:p>
        </w:tc>
      </w:tr>
      <w:tr w:rsidR="00114465" w:rsidRPr="00114465" w:rsidTr="0038674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jc w:val="center"/>
            </w:pPr>
            <w:r w:rsidRPr="00114465">
              <w:t>Муниципальный заказчик муниципальной программы</w:t>
            </w:r>
          </w:p>
        </w:tc>
        <w:tc>
          <w:tcPr>
            <w:tcW w:w="7333" w:type="dxa"/>
            <w:gridSpan w:val="7"/>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jc w:val="both"/>
            </w:pPr>
            <w:r w:rsidRPr="00114465">
              <w:t>Администрация Нартинского сельского муниципального образования Республики Калмыкия (далее – администрация поселения)</w:t>
            </w:r>
          </w:p>
        </w:tc>
      </w:tr>
      <w:tr w:rsidR="00114465" w:rsidRPr="00114465" w:rsidTr="0038674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jc w:val="center"/>
            </w:pPr>
            <w:r w:rsidRPr="00114465">
              <w:t>Куратор муниципальной программы</w:t>
            </w:r>
          </w:p>
        </w:tc>
        <w:tc>
          <w:tcPr>
            <w:tcW w:w="7333" w:type="dxa"/>
            <w:gridSpan w:val="7"/>
            <w:tcBorders>
              <w:top w:val="single" w:sz="4" w:space="0" w:color="auto"/>
              <w:left w:val="single" w:sz="4" w:space="0" w:color="auto"/>
              <w:bottom w:val="single" w:sz="4" w:space="0" w:color="auto"/>
              <w:right w:val="single" w:sz="4" w:space="0" w:color="auto"/>
            </w:tcBorders>
          </w:tcPr>
          <w:p w:rsidR="00114465" w:rsidRPr="00114465" w:rsidRDefault="00114465" w:rsidP="00114465">
            <w:pPr>
              <w:widowControl w:val="0"/>
              <w:jc w:val="both"/>
            </w:pPr>
            <w:r w:rsidRPr="00114465">
              <w:t xml:space="preserve">Глава администрации  Нартинского </w:t>
            </w:r>
            <w:r>
              <w:t>сельского муниципального образования Республики Калмыкия</w:t>
            </w:r>
          </w:p>
        </w:tc>
      </w:tr>
      <w:tr w:rsidR="00114465" w:rsidRPr="00114465" w:rsidTr="0038674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jc w:val="center"/>
            </w:pPr>
            <w:r w:rsidRPr="00114465">
              <w:t>Ответственный исполнитель муниципальной программы</w:t>
            </w:r>
          </w:p>
        </w:tc>
        <w:tc>
          <w:tcPr>
            <w:tcW w:w="7333" w:type="dxa"/>
            <w:gridSpan w:val="7"/>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jc w:val="both"/>
            </w:pPr>
            <w:r w:rsidRPr="00114465">
              <w:t xml:space="preserve">Структурные подразделения администрации поселения по направлениям муниципальной программы </w:t>
            </w:r>
          </w:p>
        </w:tc>
      </w:tr>
      <w:tr w:rsidR="00114465" w:rsidRPr="00114465" w:rsidTr="0038674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jc w:val="center"/>
            </w:pPr>
            <w:r w:rsidRPr="00114465">
              <w:t>Участники муниципальной программы</w:t>
            </w:r>
          </w:p>
        </w:tc>
        <w:tc>
          <w:tcPr>
            <w:tcW w:w="7333" w:type="dxa"/>
            <w:gridSpan w:val="7"/>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jc w:val="both"/>
            </w:pPr>
            <w:r w:rsidRPr="00114465">
              <w:t xml:space="preserve">Администрация Нартинского сельского муниципального образования Республики Калмыкия </w:t>
            </w:r>
          </w:p>
        </w:tc>
      </w:tr>
      <w:tr w:rsidR="00114465" w:rsidRPr="00294DB8" w:rsidTr="0038674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jc w:val="center"/>
            </w:pPr>
            <w:r w:rsidRPr="00114465">
              <w:t>Сроки реализации муниципальной программы</w:t>
            </w:r>
          </w:p>
        </w:tc>
        <w:tc>
          <w:tcPr>
            <w:tcW w:w="7333" w:type="dxa"/>
            <w:gridSpan w:val="7"/>
            <w:tcBorders>
              <w:top w:val="single" w:sz="4" w:space="0" w:color="auto"/>
              <w:left w:val="single" w:sz="4" w:space="0" w:color="auto"/>
              <w:bottom w:val="single" w:sz="4" w:space="0" w:color="auto"/>
              <w:right w:val="single" w:sz="4" w:space="0" w:color="auto"/>
            </w:tcBorders>
          </w:tcPr>
          <w:p w:rsidR="00114465" w:rsidRPr="00114465" w:rsidRDefault="00114465" w:rsidP="00386744">
            <w:pPr>
              <w:widowControl w:val="0"/>
              <w:ind w:left="465" w:hanging="465"/>
              <w:jc w:val="both"/>
            </w:pPr>
            <w:r w:rsidRPr="00114465">
              <w:t>2019-2024 годы</w:t>
            </w:r>
          </w:p>
        </w:tc>
      </w:tr>
      <w:tr w:rsidR="00114465" w:rsidRPr="00294DB8" w:rsidTr="00386744">
        <w:trPr>
          <w:trHeight w:val="2325"/>
        </w:trPr>
        <w:tc>
          <w:tcPr>
            <w:tcW w:w="2308" w:type="dxa"/>
            <w:tcBorders>
              <w:top w:val="single" w:sz="4" w:space="0" w:color="auto"/>
              <w:left w:val="single" w:sz="4" w:space="0" w:color="auto"/>
              <w:bottom w:val="single" w:sz="4" w:space="0" w:color="auto"/>
              <w:right w:val="single" w:sz="4" w:space="0" w:color="auto"/>
            </w:tcBorders>
          </w:tcPr>
          <w:p w:rsidR="00114465" w:rsidRPr="00294DB8" w:rsidRDefault="00114465" w:rsidP="00386744">
            <w:pPr>
              <w:widowControl w:val="0"/>
              <w:jc w:val="center"/>
              <w:rPr>
                <w:sz w:val="26"/>
                <w:szCs w:val="26"/>
              </w:rPr>
            </w:pPr>
            <w:r w:rsidRPr="00294DB8">
              <w:rPr>
                <w:sz w:val="26"/>
                <w:szCs w:val="26"/>
              </w:rPr>
              <w:lastRenderedPageBreak/>
              <w:t>Перечень подпрограмм муниципальной программы</w:t>
            </w:r>
          </w:p>
        </w:tc>
        <w:tc>
          <w:tcPr>
            <w:tcW w:w="7333" w:type="dxa"/>
            <w:gridSpan w:val="7"/>
            <w:tcBorders>
              <w:top w:val="single" w:sz="4" w:space="0" w:color="auto"/>
              <w:left w:val="single" w:sz="4" w:space="0" w:color="auto"/>
              <w:bottom w:val="single" w:sz="4" w:space="0" w:color="auto"/>
              <w:right w:val="single" w:sz="4" w:space="0" w:color="auto"/>
            </w:tcBorders>
          </w:tcPr>
          <w:p w:rsidR="00114465" w:rsidRPr="00012388" w:rsidRDefault="00114465" w:rsidP="00386744">
            <w:pPr>
              <w:rPr>
                <w:color w:val="000000"/>
              </w:rPr>
            </w:pPr>
            <w:r>
              <w:rPr>
                <w:b/>
                <w:sz w:val="26"/>
                <w:szCs w:val="26"/>
              </w:rPr>
              <w:t>П</w:t>
            </w:r>
            <w:r w:rsidRPr="00177F99">
              <w:rPr>
                <w:b/>
                <w:sz w:val="26"/>
                <w:szCs w:val="26"/>
              </w:rPr>
              <w:t>одпрограмма №</w:t>
            </w:r>
            <w:r w:rsidRPr="00294DB8">
              <w:rPr>
                <w:b/>
                <w:sz w:val="26"/>
                <w:szCs w:val="26"/>
              </w:rPr>
              <w:t>1</w:t>
            </w:r>
            <w:r w:rsidRPr="00294DB8">
              <w:rPr>
                <w:sz w:val="26"/>
                <w:szCs w:val="26"/>
              </w:rPr>
              <w:t xml:space="preserve"> </w:t>
            </w:r>
            <w:r w:rsidRPr="00012388">
              <w:rPr>
                <w:color w:val="000000"/>
              </w:rPr>
              <w:t xml:space="preserve">  «Повышение эффективности муниципального управления (</w:t>
            </w:r>
            <w:r>
              <w:rPr>
                <w:color w:val="000000"/>
              </w:rPr>
              <w:t>осуществление деятельности аппарата администрации</w:t>
            </w:r>
            <w:r w:rsidRPr="00012388">
              <w:rPr>
                <w:color w:val="000000"/>
              </w:rPr>
              <w:t xml:space="preserve">) в </w:t>
            </w:r>
            <w:r>
              <w:rPr>
                <w:color w:val="000000"/>
              </w:rPr>
              <w:t>Нартинском</w:t>
            </w:r>
            <w:r w:rsidRPr="00012388">
              <w:rPr>
                <w:color w:val="000000"/>
              </w:rPr>
              <w:t xml:space="preserve"> сельском муниципальном образовании Республики Калмыкия на 2019-2024</w:t>
            </w:r>
            <w:r>
              <w:rPr>
                <w:color w:val="000000"/>
              </w:rPr>
              <w:t xml:space="preserve"> </w:t>
            </w:r>
            <w:r w:rsidRPr="00012388">
              <w:rPr>
                <w:color w:val="000000"/>
              </w:rPr>
              <w:t>гг</w:t>
            </w:r>
            <w:r>
              <w:rPr>
                <w:color w:val="000000"/>
              </w:rPr>
              <w:t>.</w:t>
            </w:r>
            <w:r w:rsidRPr="00012388">
              <w:rPr>
                <w:color w:val="000000"/>
              </w:rPr>
              <w:t>»</w:t>
            </w:r>
          </w:p>
          <w:p w:rsidR="00114465" w:rsidRPr="00012388" w:rsidRDefault="00114465" w:rsidP="00386744">
            <w:pPr>
              <w:rPr>
                <w:color w:val="000000"/>
              </w:rPr>
            </w:pPr>
            <w:r>
              <w:rPr>
                <w:b/>
                <w:sz w:val="26"/>
                <w:szCs w:val="26"/>
              </w:rPr>
              <w:t>П</w:t>
            </w:r>
            <w:r w:rsidRPr="00177F99">
              <w:rPr>
                <w:b/>
                <w:sz w:val="26"/>
                <w:szCs w:val="26"/>
              </w:rPr>
              <w:t>одпрограмма №</w:t>
            </w:r>
            <w:r w:rsidRPr="00294DB8">
              <w:rPr>
                <w:b/>
                <w:sz w:val="26"/>
                <w:szCs w:val="26"/>
              </w:rPr>
              <w:t>2</w:t>
            </w:r>
            <w:r w:rsidRPr="00294DB8">
              <w:rPr>
                <w:sz w:val="26"/>
                <w:szCs w:val="26"/>
              </w:rPr>
              <w:t xml:space="preserve"> </w:t>
            </w:r>
            <w:r w:rsidRPr="00012388">
              <w:t xml:space="preserve">«Развитие жилищно-коммунального хозяйства «Благоустройство территории </w:t>
            </w:r>
            <w:r>
              <w:t>Нартинского</w:t>
            </w:r>
            <w:r w:rsidRPr="00012388">
              <w:t xml:space="preserve"> сельского муниципального образования Республики Калмыкия на 2019-</w:t>
            </w:r>
            <w:r>
              <w:t xml:space="preserve"> </w:t>
            </w:r>
            <w:r w:rsidRPr="00012388">
              <w:t>2024</w:t>
            </w:r>
            <w:r>
              <w:t xml:space="preserve"> </w:t>
            </w:r>
            <w:r w:rsidRPr="00012388">
              <w:t>гг</w:t>
            </w:r>
            <w:r>
              <w:t>.</w:t>
            </w:r>
            <w:r w:rsidRPr="00012388">
              <w:t>»</w:t>
            </w:r>
          </w:p>
          <w:p w:rsidR="00114465" w:rsidRPr="003F0BFC" w:rsidRDefault="00114465" w:rsidP="00386744">
            <w:pPr>
              <w:widowControl w:val="0"/>
              <w:autoSpaceDE w:val="0"/>
              <w:autoSpaceDN w:val="0"/>
              <w:adjustRightInd w:val="0"/>
              <w:jc w:val="both"/>
              <w:rPr>
                <w:sz w:val="28"/>
                <w:szCs w:val="28"/>
              </w:rPr>
            </w:pPr>
          </w:p>
        </w:tc>
      </w:tr>
      <w:tr w:rsidR="00114465" w:rsidRPr="00294DB8" w:rsidTr="00386744">
        <w:trPr>
          <w:trHeight w:val="379"/>
        </w:trPr>
        <w:tc>
          <w:tcPr>
            <w:tcW w:w="2308" w:type="dxa"/>
            <w:vMerge w:val="restart"/>
            <w:tcBorders>
              <w:top w:val="single" w:sz="4" w:space="0" w:color="auto"/>
              <w:left w:val="single" w:sz="4" w:space="0" w:color="auto"/>
              <w:right w:val="single" w:sz="4" w:space="0" w:color="auto"/>
            </w:tcBorders>
          </w:tcPr>
          <w:p w:rsidR="00114465" w:rsidRPr="003F0BFC" w:rsidRDefault="00114465" w:rsidP="00386744">
            <w:pPr>
              <w:widowControl w:val="0"/>
              <w:jc w:val="center"/>
              <w:rPr>
                <w:sz w:val="20"/>
                <w:szCs w:val="20"/>
              </w:rPr>
            </w:pPr>
            <w:r w:rsidRPr="003F0BFC">
              <w:rPr>
                <w:sz w:val="20"/>
                <w:szCs w:val="20"/>
              </w:rPr>
              <w:t>Источники финансирования муниципальной программы, в том числе по годам</w:t>
            </w:r>
          </w:p>
        </w:tc>
        <w:tc>
          <w:tcPr>
            <w:tcW w:w="7333" w:type="dxa"/>
            <w:gridSpan w:val="7"/>
            <w:tcBorders>
              <w:top w:val="single" w:sz="4" w:space="0" w:color="auto"/>
              <w:left w:val="single" w:sz="4" w:space="0" w:color="auto"/>
              <w:bottom w:val="single" w:sz="4" w:space="0" w:color="auto"/>
              <w:right w:val="single" w:sz="4" w:space="0" w:color="auto"/>
            </w:tcBorders>
          </w:tcPr>
          <w:p w:rsidR="00114465" w:rsidRPr="00294DB8" w:rsidRDefault="00114465" w:rsidP="00386744">
            <w:pPr>
              <w:jc w:val="center"/>
              <w:rPr>
                <w:b/>
                <w:bCs/>
                <w:sz w:val="26"/>
                <w:szCs w:val="26"/>
              </w:rPr>
            </w:pPr>
            <w:r w:rsidRPr="00294DB8">
              <w:rPr>
                <w:b/>
                <w:bCs/>
                <w:sz w:val="26"/>
                <w:szCs w:val="26"/>
              </w:rPr>
              <w:t>Расходы (тыс. руб.)</w:t>
            </w:r>
          </w:p>
        </w:tc>
      </w:tr>
      <w:tr w:rsidR="00114465" w:rsidRPr="00294DB8" w:rsidTr="00386744">
        <w:trPr>
          <w:trHeight w:val="766"/>
        </w:trPr>
        <w:tc>
          <w:tcPr>
            <w:tcW w:w="2308" w:type="dxa"/>
            <w:vMerge/>
            <w:tcBorders>
              <w:left w:val="single" w:sz="4" w:space="0" w:color="auto"/>
              <w:bottom w:val="single" w:sz="4" w:space="0" w:color="auto"/>
              <w:right w:val="single" w:sz="4" w:space="0" w:color="auto"/>
            </w:tcBorders>
          </w:tcPr>
          <w:p w:rsidR="00114465" w:rsidRPr="003F0BFC" w:rsidRDefault="00114465" w:rsidP="00386744">
            <w:pPr>
              <w:widowControl w:val="0"/>
              <w:jc w:val="center"/>
              <w:rPr>
                <w:sz w:val="20"/>
                <w:szCs w:val="20"/>
              </w:rPr>
            </w:pPr>
          </w:p>
        </w:tc>
        <w:tc>
          <w:tcPr>
            <w:tcW w:w="1000" w:type="dxa"/>
            <w:tcBorders>
              <w:top w:val="single" w:sz="4" w:space="0" w:color="auto"/>
              <w:left w:val="single" w:sz="4" w:space="0" w:color="auto"/>
              <w:bottom w:val="single" w:sz="4" w:space="0" w:color="auto"/>
              <w:right w:val="single" w:sz="4" w:space="0" w:color="auto"/>
            </w:tcBorders>
          </w:tcPr>
          <w:p w:rsidR="00114465" w:rsidRPr="00294DB8" w:rsidRDefault="00114465" w:rsidP="00386744">
            <w:pPr>
              <w:jc w:val="center"/>
              <w:rPr>
                <w:b/>
                <w:bCs/>
                <w:sz w:val="26"/>
                <w:szCs w:val="26"/>
              </w:rPr>
            </w:pPr>
            <w:r w:rsidRPr="00294DB8">
              <w:rPr>
                <w:b/>
              </w:rPr>
              <w:t>201</w:t>
            </w:r>
            <w:r>
              <w:rPr>
                <w:b/>
              </w:rPr>
              <w:t>9</w:t>
            </w:r>
            <w:r w:rsidRPr="00294DB8">
              <w:rPr>
                <w:b/>
              </w:rPr>
              <w:t>г</w:t>
            </w:r>
            <w:r>
              <w:rPr>
                <w:b/>
              </w:rPr>
              <w:t>.</w:t>
            </w:r>
          </w:p>
        </w:tc>
        <w:tc>
          <w:tcPr>
            <w:tcW w:w="1000" w:type="dxa"/>
            <w:tcBorders>
              <w:top w:val="single" w:sz="4" w:space="0" w:color="auto"/>
              <w:left w:val="single" w:sz="4" w:space="0" w:color="auto"/>
              <w:bottom w:val="single" w:sz="4" w:space="0" w:color="auto"/>
              <w:right w:val="single" w:sz="4" w:space="0" w:color="auto"/>
            </w:tcBorders>
          </w:tcPr>
          <w:p w:rsidR="00114465" w:rsidRPr="00294DB8" w:rsidRDefault="00114465" w:rsidP="00386744">
            <w:pPr>
              <w:jc w:val="center"/>
              <w:rPr>
                <w:b/>
                <w:bCs/>
                <w:sz w:val="26"/>
                <w:szCs w:val="26"/>
              </w:rPr>
            </w:pPr>
            <w:r>
              <w:rPr>
                <w:b/>
              </w:rPr>
              <w:t>2020</w:t>
            </w:r>
            <w:r w:rsidRPr="00294DB8">
              <w:rPr>
                <w:b/>
              </w:rPr>
              <w:t>г</w:t>
            </w:r>
            <w:r>
              <w:rPr>
                <w:b/>
              </w:rPr>
              <w:t>.</w:t>
            </w:r>
          </w:p>
        </w:tc>
        <w:tc>
          <w:tcPr>
            <w:tcW w:w="1000" w:type="dxa"/>
            <w:tcBorders>
              <w:top w:val="single" w:sz="4" w:space="0" w:color="auto"/>
              <w:left w:val="single" w:sz="4" w:space="0" w:color="auto"/>
              <w:bottom w:val="single" w:sz="4" w:space="0" w:color="auto"/>
              <w:right w:val="single" w:sz="4" w:space="0" w:color="auto"/>
            </w:tcBorders>
          </w:tcPr>
          <w:p w:rsidR="00114465" w:rsidRPr="00294DB8" w:rsidRDefault="00114465" w:rsidP="00386744">
            <w:pPr>
              <w:jc w:val="center"/>
              <w:rPr>
                <w:b/>
                <w:bCs/>
                <w:sz w:val="26"/>
                <w:szCs w:val="26"/>
              </w:rPr>
            </w:pPr>
            <w:r w:rsidRPr="00294DB8">
              <w:rPr>
                <w:b/>
              </w:rPr>
              <w:t>202</w:t>
            </w:r>
            <w:r>
              <w:rPr>
                <w:b/>
              </w:rPr>
              <w:t>1</w:t>
            </w:r>
            <w:r w:rsidRPr="00294DB8">
              <w:rPr>
                <w:b/>
              </w:rPr>
              <w:t>г</w:t>
            </w:r>
            <w:r>
              <w:rPr>
                <w:b/>
              </w:rPr>
              <w:t>.</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rPr>
                <w:b/>
                <w:bCs/>
              </w:rPr>
            </w:pPr>
            <w:r w:rsidRPr="009335CA">
              <w:rPr>
                <w:b/>
                <w:bCs/>
              </w:rPr>
              <w:t>2022г.</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rPr>
                <w:b/>
                <w:bCs/>
              </w:rPr>
            </w:pPr>
            <w:r w:rsidRPr="009335CA">
              <w:rPr>
                <w:b/>
                <w:bCs/>
              </w:rPr>
              <w:t>2023г.</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rPr>
                <w:b/>
                <w:bCs/>
              </w:rPr>
            </w:pPr>
            <w:r w:rsidRPr="009335CA">
              <w:rPr>
                <w:b/>
                <w:bCs/>
              </w:rPr>
              <w:t>2024</w:t>
            </w:r>
            <w:r>
              <w:rPr>
                <w:b/>
                <w:bCs/>
              </w:rPr>
              <w:t>г.</w:t>
            </w:r>
          </w:p>
        </w:tc>
        <w:tc>
          <w:tcPr>
            <w:tcW w:w="1333" w:type="dxa"/>
            <w:tcBorders>
              <w:top w:val="single" w:sz="4" w:space="0" w:color="auto"/>
              <w:left w:val="single" w:sz="4" w:space="0" w:color="auto"/>
              <w:bottom w:val="single" w:sz="4" w:space="0" w:color="auto"/>
              <w:right w:val="single" w:sz="4" w:space="0" w:color="auto"/>
            </w:tcBorders>
          </w:tcPr>
          <w:p w:rsidR="00114465" w:rsidRPr="00294DB8" w:rsidRDefault="00114465" w:rsidP="00386744">
            <w:pPr>
              <w:jc w:val="center"/>
              <w:rPr>
                <w:b/>
                <w:bCs/>
                <w:sz w:val="26"/>
                <w:szCs w:val="26"/>
              </w:rPr>
            </w:pPr>
            <w:r>
              <w:rPr>
                <w:b/>
                <w:bCs/>
                <w:sz w:val="26"/>
                <w:szCs w:val="26"/>
              </w:rPr>
              <w:t>Всего</w:t>
            </w:r>
          </w:p>
        </w:tc>
      </w:tr>
      <w:tr w:rsidR="00114465" w:rsidRPr="00294DB8" w:rsidTr="0038674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3F0BFC" w:rsidRDefault="00114465" w:rsidP="00386744">
            <w:pPr>
              <w:widowControl w:val="0"/>
              <w:jc w:val="center"/>
              <w:rPr>
                <w:sz w:val="20"/>
                <w:szCs w:val="20"/>
              </w:rPr>
            </w:pPr>
            <w:r w:rsidRPr="003F0BFC">
              <w:rPr>
                <w:sz w:val="20"/>
                <w:szCs w:val="20"/>
              </w:rPr>
              <w:t>Итого</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t>1467,4</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t>1 480,6</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t>1 509</w:t>
            </w:r>
            <w:r w:rsidRPr="009335CA">
              <w:t>,</w:t>
            </w:r>
            <w:r>
              <w:t>5</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1637,0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1800,0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1980,0</w:t>
            </w:r>
          </w:p>
        </w:tc>
        <w:tc>
          <w:tcPr>
            <w:tcW w:w="1333"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t>9853,2</w:t>
            </w:r>
          </w:p>
        </w:tc>
      </w:tr>
      <w:tr w:rsidR="00114465" w:rsidRPr="00294DB8" w:rsidTr="00386744">
        <w:trPr>
          <w:trHeight w:val="148"/>
        </w:trPr>
        <w:tc>
          <w:tcPr>
            <w:tcW w:w="2308" w:type="dxa"/>
            <w:tcBorders>
              <w:top w:val="single" w:sz="4" w:space="0" w:color="auto"/>
              <w:left w:val="single" w:sz="4" w:space="0" w:color="auto"/>
              <w:bottom w:val="single" w:sz="4" w:space="0" w:color="auto"/>
              <w:right w:val="single" w:sz="4" w:space="0" w:color="auto"/>
            </w:tcBorders>
          </w:tcPr>
          <w:p w:rsidR="00114465" w:rsidRPr="003F0BFC" w:rsidRDefault="00114465" w:rsidP="00386744">
            <w:pPr>
              <w:widowControl w:val="0"/>
              <w:jc w:val="center"/>
              <w:rPr>
                <w:sz w:val="20"/>
                <w:szCs w:val="20"/>
              </w:rPr>
            </w:pPr>
            <w:r w:rsidRPr="003F0BFC">
              <w:rPr>
                <w:sz w:val="20"/>
                <w:szCs w:val="20"/>
              </w:rPr>
              <w:t>Средства федерального  бюджета</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widowControl w:val="0"/>
              <w:ind w:firstLine="10"/>
              <w:jc w:val="center"/>
            </w:pPr>
            <w:r w:rsidRPr="009335CA">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widowControl w:val="0"/>
              <w:ind w:firstLine="10"/>
              <w:jc w:val="center"/>
            </w:pPr>
            <w:r w:rsidRPr="009335CA">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widowControl w:val="0"/>
              <w:ind w:firstLine="10"/>
              <w:jc w:val="center"/>
            </w:pPr>
            <w:r w:rsidRPr="009335CA">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widowControl w:val="0"/>
              <w:jc w:val="center"/>
            </w:pPr>
            <w:r>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widowControl w:val="0"/>
              <w:jc w:val="center"/>
            </w:pPr>
            <w:r>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widowControl w:val="0"/>
              <w:jc w:val="center"/>
            </w:pPr>
            <w:r>
              <w:t>0,0</w:t>
            </w:r>
          </w:p>
        </w:tc>
        <w:tc>
          <w:tcPr>
            <w:tcW w:w="1333"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widowControl w:val="0"/>
              <w:ind w:firstLine="10"/>
              <w:jc w:val="center"/>
            </w:pPr>
            <w:r w:rsidRPr="009335CA">
              <w:t>0,0</w:t>
            </w:r>
          </w:p>
        </w:tc>
      </w:tr>
      <w:tr w:rsidR="00114465" w:rsidRPr="00294DB8" w:rsidTr="00386744">
        <w:trPr>
          <w:trHeight w:val="529"/>
        </w:trPr>
        <w:tc>
          <w:tcPr>
            <w:tcW w:w="2308" w:type="dxa"/>
            <w:tcBorders>
              <w:top w:val="single" w:sz="4" w:space="0" w:color="auto"/>
              <w:left w:val="single" w:sz="4" w:space="0" w:color="auto"/>
              <w:bottom w:val="single" w:sz="4" w:space="0" w:color="auto"/>
              <w:right w:val="single" w:sz="4" w:space="0" w:color="auto"/>
            </w:tcBorders>
          </w:tcPr>
          <w:p w:rsidR="00114465" w:rsidRPr="003F0BFC" w:rsidRDefault="00114465" w:rsidP="00386744">
            <w:pPr>
              <w:widowControl w:val="0"/>
              <w:jc w:val="center"/>
              <w:rPr>
                <w:sz w:val="20"/>
                <w:szCs w:val="20"/>
              </w:rPr>
            </w:pPr>
            <w:r w:rsidRPr="003F0BFC">
              <w:rPr>
                <w:sz w:val="20"/>
                <w:szCs w:val="20"/>
              </w:rPr>
              <w:t xml:space="preserve">Средства бюджета </w:t>
            </w:r>
            <w:r>
              <w:rPr>
                <w:sz w:val="20"/>
                <w:szCs w:val="20"/>
              </w:rPr>
              <w:t>Республики Калмыкия</w:t>
            </w:r>
            <w:r w:rsidRPr="003F0BFC">
              <w:rPr>
                <w:sz w:val="20"/>
                <w:szCs w:val="20"/>
              </w:rPr>
              <w:t xml:space="preserve"> </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rsidRPr="009335CA">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rsidRPr="009335CA">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0,0</w:t>
            </w:r>
          </w:p>
        </w:tc>
        <w:tc>
          <w:tcPr>
            <w:tcW w:w="1333"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t>0,0</w:t>
            </w:r>
          </w:p>
        </w:tc>
      </w:tr>
      <w:tr w:rsidR="00114465" w:rsidRPr="00294DB8" w:rsidTr="00386744">
        <w:trPr>
          <w:trHeight w:val="529"/>
        </w:trPr>
        <w:tc>
          <w:tcPr>
            <w:tcW w:w="2308" w:type="dxa"/>
            <w:tcBorders>
              <w:top w:val="single" w:sz="4" w:space="0" w:color="auto"/>
              <w:left w:val="single" w:sz="4" w:space="0" w:color="auto"/>
              <w:bottom w:val="single" w:sz="4" w:space="0" w:color="auto"/>
              <w:right w:val="single" w:sz="4" w:space="0" w:color="auto"/>
            </w:tcBorders>
          </w:tcPr>
          <w:p w:rsidR="00114465" w:rsidRPr="003F0BFC" w:rsidRDefault="00114465" w:rsidP="00386744">
            <w:pPr>
              <w:widowControl w:val="0"/>
              <w:jc w:val="center"/>
              <w:rPr>
                <w:sz w:val="20"/>
                <w:szCs w:val="20"/>
              </w:rPr>
            </w:pPr>
            <w:r w:rsidRPr="003F0BFC">
              <w:rPr>
                <w:sz w:val="20"/>
                <w:szCs w:val="20"/>
              </w:rPr>
              <w:t xml:space="preserve">Средства бюджета </w:t>
            </w:r>
            <w:r>
              <w:rPr>
                <w:sz w:val="20"/>
                <w:szCs w:val="20"/>
              </w:rPr>
              <w:t>Приютненского районного</w:t>
            </w:r>
            <w:r w:rsidRPr="003F0BFC">
              <w:rPr>
                <w:sz w:val="20"/>
                <w:szCs w:val="20"/>
              </w:rPr>
              <w:t xml:space="preserve"> муниципального района </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rsidRPr="009335CA">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rsidRPr="009335CA">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rsidRPr="009335CA">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0,0</w:t>
            </w:r>
          </w:p>
        </w:tc>
        <w:tc>
          <w:tcPr>
            <w:tcW w:w="1333"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rsidRPr="009335CA">
              <w:t>0,0</w:t>
            </w:r>
          </w:p>
        </w:tc>
      </w:tr>
      <w:tr w:rsidR="00114465" w:rsidRPr="00294DB8" w:rsidTr="00386744">
        <w:trPr>
          <w:trHeight w:val="529"/>
        </w:trPr>
        <w:tc>
          <w:tcPr>
            <w:tcW w:w="2308" w:type="dxa"/>
            <w:tcBorders>
              <w:top w:val="single" w:sz="4" w:space="0" w:color="auto"/>
              <w:left w:val="single" w:sz="4" w:space="0" w:color="auto"/>
              <w:bottom w:val="single" w:sz="4" w:space="0" w:color="auto"/>
              <w:right w:val="single" w:sz="4" w:space="0" w:color="auto"/>
            </w:tcBorders>
          </w:tcPr>
          <w:p w:rsidR="00114465" w:rsidRPr="003F0BFC" w:rsidRDefault="00114465" w:rsidP="00386744">
            <w:pPr>
              <w:widowControl w:val="0"/>
              <w:jc w:val="center"/>
              <w:rPr>
                <w:sz w:val="20"/>
                <w:szCs w:val="20"/>
              </w:rPr>
            </w:pPr>
            <w:r w:rsidRPr="003F0BFC">
              <w:rPr>
                <w:sz w:val="20"/>
                <w:szCs w:val="20"/>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rsidRPr="009335CA">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t>0</w:t>
            </w:r>
            <w:r w:rsidRPr="009335CA">
              <w:t>,0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rsidRPr="009335CA">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0,0</w:t>
            </w:r>
          </w:p>
        </w:tc>
        <w:tc>
          <w:tcPr>
            <w:tcW w:w="1333"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rsidRPr="009335CA">
              <w:t>0,0</w:t>
            </w:r>
          </w:p>
        </w:tc>
      </w:tr>
      <w:tr w:rsidR="00114465" w:rsidRPr="00294DB8" w:rsidTr="00386744">
        <w:trPr>
          <w:trHeight w:val="529"/>
        </w:trPr>
        <w:tc>
          <w:tcPr>
            <w:tcW w:w="2308" w:type="dxa"/>
            <w:tcBorders>
              <w:top w:val="single" w:sz="4" w:space="0" w:color="auto"/>
              <w:left w:val="single" w:sz="4" w:space="0" w:color="auto"/>
              <w:bottom w:val="single" w:sz="4" w:space="0" w:color="auto"/>
              <w:right w:val="single" w:sz="4" w:space="0" w:color="auto"/>
            </w:tcBorders>
          </w:tcPr>
          <w:p w:rsidR="00114465" w:rsidRPr="003F0BFC" w:rsidRDefault="00114465" w:rsidP="00386744">
            <w:pPr>
              <w:widowControl w:val="0"/>
              <w:jc w:val="center"/>
              <w:rPr>
                <w:sz w:val="20"/>
                <w:szCs w:val="20"/>
              </w:rPr>
            </w:pPr>
            <w:r w:rsidRPr="003F0BFC">
              <w:rPr>
                <w:sz w:val="20"/>
                <w:szCs w:val="20"/>
              </w:rPr>
              <w:t>Средства местного бюджета поселения</w:t>
            </w:r>
            <w:r>
              <w:rPr>
                <w:sz w:val="20"/>
                <w:szCs w:val="20"/>
              </w:rPr>
              <w:t xml:space="preserve"> Нартинского СМО РК  </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t>1467,4</w:t>
            </w:r>
          </w:p>
          <w:p w:rsidR="00114465" w:rsidRPr="009335CA" w:rsidRDefault="00114465" w:rsidP="00386744">
            <w:pPr>
              <w:ind w:left="465" w:hanging="465"/>
              <w:jc w:val="center"/>
            </w:pP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t>1 480,6</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t>1 509,5</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1637,0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1800,0</w:t>
            </w:r>
          </w:p>
        </w:tc>
        <w:tc>
          <w:tcPr>
            <w:tcW w:w="1000"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jc w:val="center"/>
            </w:pPr>
            <w:r>
              <w:t>1980,0</w:t>
            </w:r>
          </w:p>
        </w:tc>
        <w:tc>
          <w:tcPr>
            <w:tcW w:w="1333" w:type="dxa"/>
            <w:tcBorders>
              <w:top w:val="single" w:sz="4" w:space="0" w:color="auto"/>
              <w:left w:val="single" w:sz="4" w:space="0" w:color="auto"/>
              <w:bottom w:val="single" w:sz="4" w:space="0" w:color="auto"/>
              <w:right w:val="single" w:sz="4" w:space="0" w:color="auto"/>
            </w:tcBorders>
          </w:tcPr>
          <w:p w:rsidR="00114465" w:rsidRPr="009335CA" w:rsidRDefault="00114465" w:rsidP="00386744">
            <w:pPr>
              <w:ind w:left="465" w:hanging="465"/>
              <w:jc w:val="center"/>
            </w:pPr>
            <w:r>
              <w:t>9853,2</w:t>
            </w:r>
          </w:p>
        </w:tc>
      </w:tr>
      <w:tr w:rsidR="00114465" w:rsidRPr="00294DB8" w:rsidTr="00386744">
        <w:trPr>
          <w:trHeight w:val="841"/>
        </w:trPr>
        <w:tc>
          <w:tcPr>
            <w:tcW w:w="2308" w:type="dxa"/>
            <w:tcBorders>
              <w:top w:val="single" w:sz="4" w:space="0" w:color="auto"/>
              <w:left w:val="single" w:sz="4" w:space="0" w:color="auto"/>
              <w:bottom w:val="single" w:sz="4" w:space="0" w:color="auto"/>
              <w:right w:val="single" w:sz="4" w:space="0" w:color="auto"/>
            </w:tcBorders>
          </w:tcPr>
          <w:p w:rsidR="00114465" w:rsidRPr="00294DB8" w:rsidRDefault="00114465" w:rsidP="00386744">
            <w:pPr>
              <w:widowControl w:val="0"/>
              <w:jc w:val="center"/>
              <w:rPr>
                <w:sz w:val="26"/>
                <w:szCs w:val="26"/>
              </w:rPr>
            </w:pPr>
            <w:r w:rsidRPr="00294DB8">
              <w:rPr>
                <w:sz w:val="26"/>
                <w:szCs w:val="26"/>
              </w:rPr>
              <w:t>Планируемые результаты реализации муниципальной программы</w:t>
            </w:r>
          </w:p>
        </w:tc>
        <w:tc>
          <w:tcPr>
            <w:tcW w:w="7333" w:type="dxa"/>
            <w:gridSpan w:val="7"/>
            <w:tcBorders>
              <w:top w:val="single" w:sz="4" w:space="0" w:color="auto"/>
              <w:left w:val="single" w:sz="4" w:space="0" w:color="auto"/>
              <w:bottom w:val="single" w:sz="4" w:space="0" w:color="auto"/>
              <w:right w:val="single" w:sz="4" w:space="0" w:color="auto"/>
            </w:tcBorders>
          </w:tcPr>
          <w:p w:rsidR="00114465" w:rsidRPr="00294DB8" w:rsidRDefault="00114465" w:rsidP="00386744">
            <w:pPr>
              <w:ind w:left="285" w:hanging="285"/>
              <w:jc w:val="both"/>
              <w:rPr>
                <w:sz w:val="26"/>
                <w:szCs w:val="26"/>
              </w:rPr>
            </w:pPr>
            <w:r>
              <w:rPr>
                <w:sz w:val="26"/>
                <w:szCs w:val="26"/>
              </w:rPr>
              <w:t>- снижение общей</w:t>
            </w:r>
            <w:r w:rsidRPr="00294DB8">
              <w:rPr>
                <w:sz w:val="26"/>
                <w:szCs w:val="26"/>
              </w:rPr>
              <w:t xml:space="preserve"> заболеваемост</w:t>
            </w:r>
            <w:r>
              <w:rPr>
                <w:sz w:val="26"/>
                <w:szCs w:val="26"/>
              </w:rPr>
              <w:t>и</w:t>
            </w:r>
            <w:r w:rsidRPr="00294DB8">
              <w:rPr>
                <w:sz w:val="26"/>
                <w:szCs w:val="26"/>
              </w:rPr>
              <w:t xml:space="preserve">; </w:t>
            </w:r>
          </w:p>
          <w:p w:rsidR="00114465" w:rsidRPr="00294DB8" w:rsidRDefault="00114465" w:rsidP="00386744">
            <w:pPr>
              <w:ind w:left="285" w:hanging="285"/>
              <w:jc w:val="both"/>
              <w:rPr>
                <w:sz w:val="26"/>
                <w:szCs w:val="26"/>
              </w:rPr>
            </w:pPr>
            <w:r w:rsidRPr="00294DB8">
              <w:rPr>
                <w:sz w:val="26"/>
                <w:szCs w:val="26"/>
              </w:rPr>
              <w:t>- снижение преступности среди несовершеннолетних;</w:t>
            </w:r>
          </w:p>
          <w:p w:rsidR="00114465" w:rsidRPr="00294DB8" w:rsidRDefault="00114465" w:rsidP="00386744">
            <w:pPr>
              <w:jc w:val="both"/>
              <w:rPr>
                <w:sz w:val="26"/>
                <w:szCs w:val="26"/>
              </w:rPr>
            </w:pPr>
            <w:r w:rsidRPr="00294DB8">
              <w:rPr>
                <w:sz w:val="26"/>
                <w:szCs w:val="26"/>
              </w:rPr>
              <w:t>- повышение уровня благоустройства и санитарного состояния территории поселения, комфортного проживания жителей поселения;</w:t>
            </w:r>
          </w:p>
          <w:p w:rsidR="00114465" w:rsidRPr="00294DB8" w:rsidRDefault="00114465" w:rsidP="00386744">
            <w:pPr>
              <w:jc w:val="both"/>
              <w:rPr>
                <w:sz w:val="26"/>
                <w:szCs w:val="26"/>
              </w:rPr>
            </w:pPr>
            <w:r w:rsidRPr="00294DB8">
              <w:rPr>
                <w:sz w:val="26"/>
                <w:szCs w:val="26"/>
              </w:rPr>
              <w:t>- постановка на государственный кадастровый учет земельных участков;</w:t>
            </w:r>
          </w:p>
          <w:p w:rsidR="00114465" w:rsidRPr="00294DB8" w:rsidRDefault="00114465" w:rsidP="00386744">
            <w:pPr>
              <w:jc w:val="both"/>
              <w:rPr>
                <w:sz w:val="26"/>
                <w:szCs w:val="26"/>
              </w:rPr>
            </w:pPr>
            <w:r w:rsidRPr="00294DB8">
              <w:rPr>
                <w:sz w:val="26"/>
                <w:szCs w:val="26"/>
              </w:rPr>
              <w:t>- обеспечение регистрации права муниципальной собственности;</w:t>
            </w:r>
          </w:p>
          <w:p w:rsidR="00114465" w:rsidRPr="00294DB8" w:rsidRDefault="00114465" w:rsidP="00386744">
            <w:pPr>
              <w:jc w:val="both"/>
              <w:rPr>
                <w:sz w:val="26"/>
                <w:szCs w:val="26"/>
              </w:rPr>
            </w:pPr>
            <w:r w:rsidRPr="00294DB8">
              <w:rPr>
                <w:sz w:val="26"/>
                <w:szCs w:val="26"/>
              </w:rPr>
              <w:t>- утверждение и освоение проектов планировки     территорий;</w:t>
            </w:r>
          </w:p>
          <w:p w:rsidR="00114465" w:rsidRPr="00294DB8" w:rsidRDefault="00114465" w:rsidP="00386744">
            <w:pPr>
              <w:ind w:left="285" w:hanging="285"/>
              <w:jc w:val="both"/>
              <w:rPr>
                <w:sz w:val="26"/>
                <w:szCs w:val="26"/>
              </w:rPr>
            </w:pPr>
            <w:r w:rsidRPr="00294DB8">
              <w:rPr>
                <w:sz w:val="26"/>
                <w:szCs w:val="26"/>
              </w:rPr>
              <w:t>- дальнейшее увеличение численности местного населения;</w:t>
            </w:r>
          </w:p>
          <w:p w:rsidR="00114465" w:rsidRPr="00294DB8" w:rsidRDefault="00114465" w:rsidP="00386744">
            <w:pPr>
              <w:jc w:val="both"/>
              <w:rPr>
                <w:spacing w:val="-4"/>
                <w:sz w:val="26"/>
                <w:szCs w:val="26"/>
              </w:rPr>
            </w:pPr>
            <w:r w:rsidRPr="00294DB8">
              <w:rPr>
                <w:spacing w:val="-1"/>
                <w:sz w:val="26"/>
                <w:szCs w:val="26"/>
              </w:rPr>
              <w:t>-  п</w:t>
            </w:r>
            <w:r w:rsidRPr="00294DB8">
              <w:rPr>
                <w:spacing w:val="-4"/>
                <w:sz w:val="26"/>
                <w:szCs w:val="26"/>
              </w:rPr>
              <w:t>овышение эффективности при взаимодействии органов местного самоуправления с местным населени</w:t>
            </w:r>
            <w:r w:rsidRPr="00294DB8">
              <w:rPr>
                <w:sz w:val="26"/>
                <w:szCs w:val="26"/>
              </w:rPr>
              <w:t>ем;</w:t>
            </w:r>
          </w:p>
          <w:p w:rsidR="00114465" w:rsidRPr="00294DB8" w:rsidRDefault="00114465" w:rsidP="00386744">
            <w:pPr>
              <w:ind w:left="-29" w:hanging="113"/>
              <w:jc w:val="both"/>
              <w:rPr>
                <w:sz w:val="26"/>
                <w:szCs w:val="26"/>
              </w:rPr>
            </w:pPr>
            <w:r w:rsidRPr="00294DB8">
              <w:rPr>
                <w:b/>
                <w:sz w:val="26"/>
                <w:szCs w:val="26"/>
              </w:rPr>
              <w:t>- экономическая эффективность:</w:t>
            </w:r>
            <w:r w:rsidRPr="00294DB8">
              <w:rPr>
                <w:sz w:val="26"/>
                <w:szCs w:val="26"/>
              </w:rPr>
              <w:t xml:space="preserve"> возможность создания дополнительных рабочих мест; привлечение в поселение инвесторов для осуществления его комплексной застройки и благоустройства;</w:t>
            </w:r>
          </w:p>
          <w:p w:rsidR="00114465" w:rsidRPr="00294DB8" w:rsidRDefault="00114465" w:rsidP="00386744">
            <w:pPr>
              <w:ind w:left="285" w:hanging="285"/>
              <w:jc w:val="both"/>
              <w:rPr>
                <w:sz w:val="26"/>
                <w:szCs w:val="26"/>
              </w:rPr>
            </w:pPr>
            <w:r w:rsidRPr="00294DB8">
              <w:rPr>
                <w:b/>
                <w:sz w:val="26"/>
                <w:szCs w:val="26"/>
              </w:rPr>
              <w:t>- бюджетная эффективность:</w:t>
            </w:r>
            <w:r w:rsidRPr="00294DB8">
              <w:rPr>
                <w:sz w:val="26"/>
                <w:szCs w:val="26"/>
              </w:rPr>
              <w:t xml:space="preserve"> прирост объемов налоговых</w:t>
            </w:r>
          </w:p>
          <w:p w:rsidR="00114465" w:rsidRPr="00294DB8" w:rsidRDefault="00114465" w:rsidP="00386744">
            <w:pPr>
              <w:ind w:left="285" w:hanging="285"/>
              <w:jc w:val="both"/>
              <w:rPr>
                <w:sz w:val="26"/>
                <w:szCs w:val="26"/>
              </w:rPr>
            </w:pPr>
            <w:r w:rsidRPr="00294DB8">
              <w:rPr>
                <w:sz w:val="26"/>
                <w:szCs w:val="26"/>
              </w:rPr>
              <w:t xml:space="preserve">платежей. </w:t>
            </w:r>
          </w:p>
        </w:tc>
      </w:tr>
    </w:tbl>
    <w:p w:rsidR="00114465" w:rsidRPr="00152708" w:rsidRDefault="00114465" w:rsidP="00114465">
      <w:pPr>
        <w:rPr>
          <w:sz w:val="28"/>
          <w:szCs w:val="28"/>
        </w:rPr>
      </w:pPr>
    </w:p>
    <w:p w:rsidR="00114465" w:rsidRPr="00BE198F" w:rsidRDefault="00114465" w:rsidP="00114465">
      <w:pPr>
        <w:ind w:firstLine="708"/>
        <w:jc w:val="both"/>
      </w:pPr>
      <w:r w:rsidRPr="00BE198F">
        <w:t>Данная программа призвана обеспечить деятельность поселения на 2019-2024 годов с учетом направленности на улучшение социально-экономического состояния и благосостояния проживающего населения на территории посел</w:t>
      </w:r>
      <w:r w:rsidRPr="00BE198F">
        <w:t>е</w:t>
      </w:r>
      <w:r w:rsidRPr="00BE198F">
        <w:t>ния.</w:t>
      </w:r>
    </w:p>
    <w:p w:rsidR="00114465" w:rsidRPr="00BE198F" w:rsidRDefault="00114465" w:rsidP="00114465">
      <w:pPr>
        <w:jc w:val="both"/>
      </w:pPr>
    </w:p>
    <w:p w:rsidR="00114465" w:rsidRPr="00BE198F" w:rsidRDefault="00114465" w:rsidP="00114465">
      <w:pPr>
        <w:pStyle w:val="10"/>
        <w:spacing w:before="0" w:after="0"/>
        <w:jc w:val="center"/>
        <w:rPr>
          <w:rFonts w:ascii="Times New Roman" w:hAnsi="Times New Roman"/>
          <w:sz w:val="24"/>
          <w:szCs w:val="24"/>
        </w:rPr>
      </w:pPr>
      <w:r w:rsidRPr="00BE198F">
        <w:rPr>
          <w:rFonts w:ascii="Times New Roman" w:hAnsi="Times New Roman"/>
          <w:sz w:val="24"/>
          <w:szCs w:val="24"/>
          <w:lang w:val="en-US"/>
        </w:rPr>
        <w:lastRenderedPageBreak/>
        <w:t>I</w:t>
      </w:r>
      <w:r w:rsidRPr="00BE198F">
        <w:rPr>
          <w:rFonts w:ascii="Times New Roman" w:hAnsi="Times New Roman"/>
          <w:sz w:val="24"/>
          <w:szCs w:val="24"/>
        </w:rPr>
        <w:t>. Общая характеристика, основные проблемы и прогноз развития сф</w:t>
      </w:r>
      <w:r w:rsidRPr="00BE198F">
        <w:rPr>
          <w:rFonts w:ascii="Times New Roman" w:hAnsi="Times New Roman"/>
          <w:sz w:val="24"/>
          <w:szCs w:val="24"/>
        </w:rPr>
        <w:t>е</w:t>
      </w:r>
      <w:r w:rsidRPr="00BE198F">
        <w:rPr>
          <w:rFonts w:ascii="Times New Roman" w:hAnsi="Times New Roman"/>
          <w:sz w:val="24"/>
          <w:szCs w:val="24"/>
        </w:rPr>
        <w:t>ры реализации муниципальной программы</w:t>
      </w:r>
    </w:p>
    <w:p w:rsidR="00114465" w:rsidRPr="00BE198F" w:rsidRDefault="00114465" w:rsidP="00114465"/>
    <w:p w:rsidR="00114465" w:rsidRPr="00BE198F" w:rsidRDefault="00114465" w:rsidP="00114465">
      <w:pPr>
        <w:numPr>
          <w:ilvl w:val="0"/>
          <w:numId w:val="18"/>
        </w:numPr>
        <w:jc w:val="both"/>
        <w:rPr>
          <w:b/>
          <w:i/>
        </w:rPr>
      </w:pPr>
      <w:r w:rsidRPr="00BE198F">
        <w:rPr>
          <w:b/>
          <w:i/>
        </w:rPr>
        <w:t>«Общая характеристика сельского муниципального образования»</w:t>
      </w:r>
    </w:p>
    <w:p w:rsidR="00114465" w:rsidRPr="00BE198F" w:rsidRDefault="00114465" w:rsidP="00114465">
      <w:pPr>
        <w:ind w:firstLine="709"/>
        <w:jc w:val="both"/>
      </w:pPr>
      <w:r w:rsidRPr="00BE198F">
        <w:t>Территория поселения является частью единой территории Приютненского района, входит в состав Приютненского муниципального района Республики Калмыкия.</w:t>
      </w:r>
    </w:p>
    <w:p w:rsidR="00114465" w:rsidRPr="00BE198F" w:rsidRDefault="00114465" w:rsidP="00114465">
      <w:pPr>
        <w:ind w:firstLine="709"/>
        <w:jc w:val="both"/>
      </w:pPr>
      <w:r w:rsidRPr="00BE198F">
        <w:t>Административный центр поселения – пос</w:t>
      </w:r>
      <w:r w:rsidRPr="00BE198F">
        <w:t>е</w:t>
      </w:r>
      <w:r w:rsidRPr="00BE198F">
        <w:t>лок Нарта.</w:t>
      </w:r>
    </w:p>
    <w:p w:rsidR="00114465" w:rsidRPr="00BE198F" w:rsidRDefault="00114465" w:rsidP="00BE198F">
      <w:pPr>
        <w:pStyle w:val="p3"/>
        <w:jc w:val="both"/>
      </w:pPr>
      <w:r w:rsidRPr="00BE198F">
        <w:rPr>
          <w:rFonts w:ascii="Times New Roman" w:hAnsi="Times New Roman"/>
          <w:lang w:val="ru-RU"/>
        </w:rPr>
        <w:t xml:space="preserve">   Нартинское  сельское муниципальное образование Республики Калмыкия  расположено  в юго-восточной части  Приютненского района.  Занимаемая площадь  - 34314  га. </w:t>
      </w:r>
      <w:r w:rsidR="00BE198F" w:rsidRPr="00BE198F">
        <w:rPr>
          <w:rFonts w:ascii="Times New Roman" w:hAnsi="Times New Roman"/>
          <w:lang w:val="ru-RU"/>
        </w:rPr>
        <w:t>Нартинско</w:t>
      </w:r>
      <w:r w:rsidR="00BE198F" w:rsidRPr="00BE198F">
        <w:rPr>
          <w:rFonts w:ascii="Times New Roman" w:hAnsi="Times New Roman"/>
          <w:lang w:val="ru-RU"/>
        </w:rPr>
        <w:t>е</w:t>
      </w:r>
      <w:r w:rsidR="00BE198F" w:rsidRPr="00BE198F">
        <w:rPr>
          <w:rFonts w:ascii="Times New Roman" w:hAnsi="Times New Roman"/>
          <w:lang w:val="ru-RU"/>
        </w:rPr>
        <w:t xml:space="preserve"> сельского муниципального образования </w:t>
      </w:r>
      <w:r w:rsidR="00BE198F" w:rsidRPr="00BE198F">
        <w:rPr>
          <w:lang w:val="ru-RU"/>
        </w:rPr>
        <w:t xml:space="preserve"> </w:t>
      </w:r>
      <w:r w:rsidRPr="00BE198F">
        <w:rPr>
          <w:rFonts w:ascii="Times New Roman" w:hAnsi="Times New Roman"/>
          <w:lang w:val="ru-RU"/>
        </w:rPr>
        <w:t xml:space="preserve">  граничит </w:t>
      </w:r>
      <w:r w:rsidRPr="00BE198F">
        <w:rPr>
          <w:rFonts w:ascii="Times New Roman" w:hAnsi="Times New Roman"/>
        </w:rPr>
        <w:t>c</w:t>
      </w:r>
      <w:r w:rsidRPr="00BE198F">
        <w:rPr>
          <w:rFonts w:ascii="Times New Roman" w:hAnsi="Times New Roman"/>
          <w:lang w:val="ru-RU"/>
        </w:rPr>
        <w:t xml:space="preserve">  Приютненским, Булуктинским,  Ульдючинским, Первомайским  </w:t>
      </w:r>
      <w:r w:rsidR="00BE198F">
        <w:rPr>
          <w:rFonts w:ascii="Times New Roman" w:hAnsi="Times New Roman"/>
          <w:lang w:val="ru-RU"/>
        </w:rPr>
        <w:t>сельскими муниципальными образованиями Республики Калмыкия</w:t>
      </w:r>
      <w:r w:rsidRPr="00BE198F">
        <w:rPr>
          <w:rFonts w:ascii="Times New Roman" w:hAnsi="Times New Roman"/>
          <w:lang w:val="ru-RU"/>
        </w:rPr>
        <w:t>. Расстояние  от  г.</w:t>
      </w:r>
      <w:r w:rsidR="00BE198F">
        <w:rPr>
          <w:rFonts w:ascii="Times New Roman" w:hAnsi="Times New Roman"/>
          <w:lang w:val="ru-RU"/>
        </w:rPr>
        <w:t xml:space="preserve"> </w:t>
      </w:r>
      <w:r w:rsidRPr="00BE198F">
        <w:rPr>
          <w:rFonts w:ascii="Times New Roman" w:hAnsi="Times New Roman"/>
          <w:lang w:val="ru-RU"/>
        </w:rPr>
        <w:t xml:space="preserve">Элиста-  48 км., от районного центра- 35 км. </w:t>
      </w:r>
    </w:p>
    <w:p w:rsidR="00114465" w:rsidRPr="00BE198F" w:rsidRDefault="00BE198F" w:rsidP="00114465">
      <w:pPr>
        <w:ind w:firstLine="709"/>
        <w:jc w:val="both"/>
      </w:pPr>
      <w:r>
        <w:t>Паспорт р</w:t>
      </w:r>
      <w:r w:rsidR="00114465" w:rsidRPr="00BE198F">
        <w:t xml:space="preserve">азработан и утвержден решением Собрания депутатов </w:t>
      </w:r>
      <w:r w:rsidRPr="00BE198F">
        <w:t xml:space="preserve">Нартинского </w:t>
      </w:r>
      <w:r>
        <w:t>сельского муниципального образования</w:t>
      </w:r>
      <w:r w:rsidRPr="00BE198F">
        <w:t xml:space="preserve">  </w:t>
      </w:r>
      <w:r w:rsidR="00114465" w:rsidRPr="00BE198F">
        <w:t>от 14.11.2018 №</w:t>
      </w:r>
      <w:r>
        <w:t xml:space="preserve"> </w:t>
      </w:r>
      <w:r w:rsidR="00114465" w:rsidRPr="00BE198F">
        <w:t>22 «О прогнозе социально-экономического развития Нартинского сельского муниципального о</w:t>
      </w:r>
      <w:r w:rsidR="00114465" w:rsidRPr="00BE198F">
        <w:t>б</w:t>
      </w:r>
      <w:r w:rsidR="00114465" w:rsidRPr="00BE198F">
        <w:t>разования Республики Калмыкия на 2019-2021 годы».</w:t>
      </w:r>
    </w:p>
    <w:p w:rsidR="00114465" w:rsidRPr="00BE198F" w:rsidRDefault="00114465" w:rsidP="00114465">
      <w:pPr>
        <w:ind w:firstLine="709"/>
        <w:jc w:val="both"/>
      </w:pPr>
    </w:p>
    <w:p w:rsidR="00114465" w:rsidRPr="00BE198F" w:rsidRDefault="00114465" w:rsidP="00114465">
      <w:pPr>
        <w:pStyle w:val="af1"/>
        <w:ind w:right="-5"/>
        <w:jc w:val="both"/>
      </w:pPr>
      <w:r w:rsidRPr="00BE198F">
        <w:t xml:space="preserve">     По данным Росстата по Республике Калмыкия численность постоянного населения Нартинского сельского муниципального образования по состоянию на 01 января </w:t>
      </w:r>
      <w:smartTag w:uri="urn:schemas-microsoft-com:office:smarttags" w:element="metricconverter">
        <w:smartTagPr>
          <w:attr w:name="ProductID" w:val="2018 г"/>
        </w:smartTagPr>
        <w:r w:rsidRPr="00BE198F">
          <w:t>2018 г</w:t>
        </w:r>
      </w:smartTag>
      <w:r w:rsidRPr="00BE198F">
        <w:t>. составила 319 человек.</w:t>
      </w:r>
    </w:p>
    <w:p w:rsidR="00114465" w:rsidRPr="00BE198F" w:rsidRDefault="00114465" w:rsidP="00114465">
      <w:pPr>
        <w:pStyle w:val="af1"/>
        <w:spacing w:after="0"/>
        <w:ind w:left="0"/>
        <w:jc w:val="both"/>
      </w:pPr>
    </w:p>
    <w:p w:rsidR="00114465" w:rsidRPr="00BE198F" w:rsidRDefault="00114465" w:rsidP="00114465">
      <w:pPr>
        <w:numPr>
          <w:ilvl w:val="0"/>
          <w:numId w:val="18"/>
        </w:numPr>
        <w:ind w:firstLine="709"/>
        <w:jc w:val="both"/>
        <w:rPr>
          <w:b/>
          <w:i/>
        </w:rPr>
      </w:pPr>
      <w:r w:rsidRPr="00BE198F">
        <w:rPr>
          <w:b/>
          <w:i/>
        </w:rPr>
        <w:t xml:space="preserve"> «Промышленность»</w:t>
      </w:r>
    </w:p>
    <w:p w:rsidR="00114465" w:rsidRPr="00BE198F" w:rsidRDefault="00114465" w:rsidP="00114465">
      <w:pPr>
        <w:ind w:firstLine="709"/>
        <w:jc w:val="both"/>
      </w:pPr>
      <w:r w:rsidRPr="00BE198F">
        <w:t xml:space="preserve"> По данным Росстата по Республике Калмыкия на территории поселения промышленных предприятий не зарегистрировано. </w:t>
      </w:r>
    </w:p>
    <w:p w:rsidR="00114465" w:rsidRPr="00BE198F" w:rsidRDefault="00114465" w:rsidP="00114465">
      <w:pPr>
        <w:ind w:firstLine="709"/>
        <w:jc w:val="both"/>
      </w:pPr>
    </w:p>
    <w:p w:rsidR="00114465" w:rsidRPr="00BE198F" w:rsidRDefault="00114465" w:rsidP="00114465">
      <w:pPr>
        <w:numPr>
          <w:ilvl w:val="0"/>
          <w:numId w:val="18"/>
        </w:numPr>
        <w:ind w:firstLine="709"/>
        <w:jc w:val="both"/>
        <w:rPr>
          <w:b/>
          <w:i/>
        </w:rPr>
      </w:pPr>
      <w:r w:rsidRPr="00BE198F">
        <w:rPr>
          <w:b/>
          <w:i/>
        </w:rPr>
        <w:t xml:space="preserve"> «Сельское хозяйство»</w:t>
      </w:r>
    </w:p>
    <w:p w:rsidR="00114465" w:rsidRPr="00BE198F" w:rsidRDefault="00114465" w:rsidP="00114465">
      <w:pPr>
        <w:ind w:firstLine="709"/>
        <w:jc w:val="both"/>
      </w:pPr>
      <w:r w:rsidRPr="00BE198F">
        <w:t xml:space="preserve"> По данным Росстата по Республике Калмыкия на территории поселения зарегистрирована 1 организация сельского хозяйства</w:t>
      </w:r>
      <w:r w:rsidR="00BE198F">
        <w:t xml:space="preserve"> </w:t>
      </w:r>
      <w:r w:rsidRPr="00BE198F">
        <w:t xml:space="preserve">- СПК «Нарта». </w:t>
      </w:r>
    </w:p>
    <w:p w:rsidR="00114465" w:rsidRPr="00BE198F" w:rsidRDefault="00114465" w:rsidP="00114465">
      <w:pPr>
        <w:ind w:firstLine="720"/>
        <w:jc w:val="both"/>
      </w:pPr>
      <w:r w:rsidRPr="00BE198F">
        <w:t>На территории Нартинского сельского муниципального образования Республики Калмыкия расположены  13 фермерских (крестьянских) хозяйств, 11 личных подсобных хозяйств.</w:t>
      </w:r>
    </w:p>
    <w:p w:rsidR="00114465" w:rsidRPr="00BE198F" w:rsidRDefault="00114465" w:rsidP="00114465">
      <w:pPr>
        <w:jc w:val="both"/>
      </w:pPr>
    </w:p>
    <w:p w:rsidR="00114465" w:rsidRPr="00BE198F" w:rsidRDefault="00114465" w:rsidP="00114465">
      <w:pPr>
        <w:numPr>
          <w:ilvl w:val="0"/>
          <w:numId w:val="18"/>
        </w:numPr>
        <w:jc w:val="both"/>
        <w:rPr>
          <w:i/>
        </w:rPr>
      </w:pPr>
      <w:r w:rsidRPr="00BE198F">
        <w:rPr>
          <w:b/>
          <w:i/>
        </w:rPr>
        <w:t xml:space="preserve"> «Потребительский рынок и малое предпринимательство»</w:t>
      </w:r>
    </w:p>
    <w:p w:rsidR="00114465" w:rsidRPr="00BE198F" w:rsidRDefault="00114465" w:rsidP="00114465">
      <w:pPr>
        <w:jc w:val="both"/>
        <w:rPr>
          <w:i/>
        </w:rPr>
      </w:pPr>
    </w:p>
    <w:p w:rsidR="00114465" w:rsidRPr="00BE198F" w:rsidRDefault="00114465" w:rsidP="00114465">
      <w:pPr>
        <w:ind w:firstLine="709"/>
        <w:jc w:val="both"/>
      </w:pPr>
      <w:r w:rsidRPr="00BE198F">
        <w:t xml:space="preserve">На территории поселения торговых объектов нет. </w:t>
      </w:r>
    </w:p>
    <w:p w:rsidR="00114465" w:rsidRPr="00BE198F" w:rsidRDefault="00114465" w:rsidP="00114465">
      <w:pPr>
        <w:ind w:firstLine="709"/>
        <w:jc w:val="both"/>
      </w:pPr>
    </w:p>
    <w:p w:rsidR="00114465" w:rsidRPr="00BE198F" w:rsidRDefault="00114465" w:rsidP="00114465">
      <w:pPr>
        <w:numPr>
          <w:ilvl w:val="0"/>
          <w:numId w:val="18"/>
        </w:numPr>
        <w:ind w:firstLine="709"/>
        <w:jc w:val="both"/>
        <w:rPr>
          <w:b/>
          <w:i/>
        </w:rPr>
      </w:pPr>
      <w:r w:rsidRPr="00BE198F">
        <w:rPr>
          <w:b/>
          <w:i/>
        </w:rPr>
        <w:t xml:space="preserve"> «Бюджет»</w:t>
      </w:r>
    </w:p>
    <w:p w:rsidR="00114465" w:rsidRPr="00BE198F" w:rsidRDefault="00114465" w:rsidP="00114465">
      <w:pPr>
        <w:pStyle w:val="af1"/>
        <w:jc w:val="both"/>
      </w:pPr>
      <w:r>
        <w:rPr>
          <w:sz w:val="28"/>
          <w:szCs w:val="28"/>
        </w:rPr>
        <w:t xml:space="preserve">      </w:t>
      </w:r>
      <w:r w:rsidRPr="00BE198F">
        <w:t xml:space="preserve">Доходная часть  бюджета,  с учетом безвозмездных поступлений от других бюджетов РФ (дотации, субвенции), запланирована на 2018 год в сумме 1 517,0 тыс. руб., за полугодие 2018 года фактически поступило в бюджет Нартинского </w:t>
      </w:r>
      <w:r w:rsidR="00BE198F">
        <w:t>сельского муниципального образования</w:t>
      </w:r>
      <w:r w:rsidRPr="00BE198F">
        <w:t xml:space="preserve">  530,9 тыс.</w:t>
      </w:r>
      <w:r w:rsidRPr="00BE198F">
        <w:rPr>
          <w:b/>
        </w:rPr>
        <w:t xml:space="preserve"> </w:t>
      </w:r>
      <w:r w:rsidRPr="00BE198F">
        <w:t xml:space="preserve">руб., что составляет 35,0% к утвержденному годовому плану и 50,5 % к соответствующему периоду предыдущего года. </w:t>
      </w:r>
    </w:p>
    <w:p w:rsidR="00114465" w:rsidRPr="00BE198F" w:rsidRDefault="00114465" w:rsidP="00114465">
      <w:pPr>
        <w:ind w:firstLine="540"/>
        <w:jc w:val="both"/>
      </w:pPr>
      <w:r w:rsidRPr="00BE198F">
        <w:t xml:space="preserve">Собственные доходы бюджета </w:t>
      </w:r>
      <w:r w:rsidR="00BE198F" w:rsidRPr="00BE198F">
        <w:t xml:space="preserve">Нартинского </w:t>
      </w:r>
      <w:r w:rsidR="00BE198F">
        <w:t>сельского муниципального образования</w:t>
      </w:r>
      <w:r w:rsidR="00BE198F" w:rsidRPr="00BE198F">
        <w:t xml:space="preserve">  </w:t>
      </w:r>
      <w:r w:rsidRPr="00BE198F">
        <w:t xml:space="preserve">   на 2018 год (налоговые, неналоговые) запланированы в сумме 1 083,9 тыс. руб.,  исполнены за полугодие  2018 года  на 25,3%  в сумме 274,1 тыс. руб.</w:t>
      </w:r>
    </w:p>
    <w:p w:rsidR="00114465" w:rsidRPr="00BE198F" w:rsidRDefault="00114465" w:rsidP="00114465">
      <w:pPr>
        <w:ind w:firstLine="540"/>
        <w:jc w:val="both"/>
      </w:pPr>
      <w:r w:rsidRPr="00BE198F">
        <w:t>Доля собственных доходов в   общей сумме  запланированных доходов составила 71,7%, в общей сумме поступивших доходов 93,4%. Собственные доходы по сравнению с аналогичным периодом прошлого года увеличились на 35,8%, что составляет: 523,0 тыс. рублей.</w:t>
      </w:r>
    </w:p>
    <w:p w:rsidR="00114465" w:rsidRPr="00BE198F" w:rsidRDefault="00114465" w:rsidP="00114465">
      <w:pPr>
        <w:ind w:firstLine="540"/>
        <w:jc w:val="both"/>
      </w:pPr>
      <w:r w:rsidRPr="00BE198F">
        <w:lastRenderedPageBreak/>
        <w:t>Из общей суммы платежей в бюджет поселения наибольший удельный вес занимают: Единый сельхозналог- 3,8 %, налог на доходы физических лиц – 2,7 %, земельный налог – 93,4%.</w:t>
      </w:r>
    </w:p>
    <w:p w:rsidR="00114465" w:rsidRPr="00BE198F" w:rsidRDefault="00114465" w:rsidP="00114465">
      <w:pPr>
        <w:ind w:firstLine="709"/>
        <w:jc w:val="both"/>
      </w:pPr>
      <w:r w:rsidRPr="00BE198F">
        <w:t xml:space="preserve">Исполнение  по важнейшему налогу - ЕСХН за полугодие  </w:t>
      </w:r>
      <w:smartTag w:uri="urn:schemas-microsoft-com:office:smarttags" w:element="metricconverter">
        <w:smartTagPr>
          <w:attr w:name="ProductID" w:val="2018 г"/>
        </w:smartTagPr>
        <w:r w:rsidRPr="00BE198F">
          <w:t>2018 г</w:t>
        </w:r>
      </w:smartTag>
      <w:r w:rsidRPr="00BE198F">
        <w:t>. составило – 35,8 тыс. руб., 108,6 % к  аналогичному периоду 2017 года.</w:t>
      </w:r>
    </w:p>
    <w:p w:rsidR="00114465" w:rsidRPr="00BE198F" w:rsidRDefault="00114465" w:rsidP="00114465">
      <w:pPr>
        <w:ind w:firstLine="540"/>
        <w:jc w:val="both"/>
      </w:pPr>
      <w:r w:rsidRPr="00BE198F">
        <w:t xml:space="preserve">  Безвозмездные поступления от других бюджетов бюджетной системы РФ (дотации, субвенции) запланированы в размере 433,1 тыс. руб. (доля 28,3 % от всей суммы запланированных доходов), исполнены в размере: 433,1  тыс. руб., исполнение: 100 % к годовому плану (доля: 31,2 % от всей суммы поступивших доходов). </w:t>
      </w:r>
    </w:p>
    <w:p w:rsidR="00114465" w:rsidRPr="00BE198F" w:rsidRDefault="00114465" w:rsidP="00114465">
      <w:pPr>
        <w:jc w:val="both"/>
      </w:pPr>
      <w:r w:rsidRPr="00BE198F">
        <w:t xml:space="preserve">         Расходы </w:t>
      </w:r>
      <w:r w:rsidR="00BE198F">
        <w:t>местного</w:t>
      </w:r>
      <w:r w:rsidRPr="00BE198F">
        <w:t>поселения за отчетный период – 1 356,5 тыс. руб., процент исполнения расходной части бюджета к годовому плану – 65,9%, к соответствующему периоду прошлого года – 91,6 %. Доля расходов местного бюджета на содержание жилищно-коммунального хозяйства  за отчетный период 2018 года составила –5,3%;</w:t>
      </w:r>
    </w:p>
    <w:p w:rsidR="00114465" w:rsidRPr="00BE198F" w:rsidRDefault="00114465" w:rsidP="00114465">
      <w:pPr>
        <w:jc w:val="both"/>
      </w:pPr>
      <w:r w:rsidRPr="00BE198F">
        <w:t>Профицит местного бюджета за полугодие 2018 года – 245,4 тыс. руб.</w:t>
      </w:r>
    </w:p>
    <w:p w:rsidR="00114465" w:rsidRPr="00BE198F" w:rsidRDefault="00114465" w:rsidP="00114465">
      <w:pPr>
        <w:jc w:val="both"/>
      </w:pPr>
    </w:p>
    <w:p w:rsidR="00114465" w:rsidRPr="00BE198F" w:rsidRDefault="00114465" w:rsidP="00114465">
      <w:pPr>
        <w:numPr>
          <w:ilvl w:val="0"/>
          <w:numId w:val="18"/>
        </w:numPr>
        <w:jc w:val="both"/>
        <w:rPr>
          <w:b/>
          <w:i/>
        </w:rPr>
      </w:pPr>
      <w:r w:rsidRPr="00BE198F">
        <w:rPr>
          <w:b/>
          <w:i/>
        </w:rPr>
        <w:t>«Труд и занятость населения»</w:t>
      </w:r>
    </w:p>
    <w:p w:rsidR="00114465" w:rsidRPr="00BE198F" w:rsidRDefault="00114465" w:rsidP="00114465">
      <w:pPr>
        <w:jc w:val="both"/>
        <w:rPr>
          <w:b/>
          <w:i/>
        </w:rPr>
      </w:pPr>
    </w:p>
    <w:p w:rsidR="00114465" w:rsidRPr="00BE198F" w:rsidRDefault="00114465" w:rsidP="00114465">
      <w:pPr>
        <w:jc w:val="both"/>
      </w:pPr>
      <w:r w:rsidRPr="00BE198F">
        <w:t xml:space="preserve">          Уровень официально зарегистрированной безработицы по поселению на 01.11.2018 г.  составляет 7 человек.</w:t>
      </w:r>
      <w:r w:rsidRPr="00BE198F">
        <w:rPr>
          <w:i/>
        </w:rPr>
        <w:t xml:space="preserve"> </w:t>
      </w:r>
      <w:r w:rsidRPr="00BE198F">
        <w:t xml:space="preserve">По сравнению с соответствующим периодом прошлого года уровень безработицы не изменился. </w:t>
      </w:r>
    </w:p>
    <w:p w:rsidR="00114465" w:rsidRPr="00BE198F" w:rsidRDefault="00114465" w:rsidP="00114465">
      <w:pPr>
        <w:jc w:val="both"/>
      </w:pPr>
    </w:p>
    <w:p w:rsidR="00114465" w:rsidRPr="00BE198F" w:rsidRDefault="00114465" w:rsidP="00114465">
      <w:pPr>
        <w:ind w:left="1069" w:firstLine="709"/>
        <w:jc w:val="both"/>
        <w:rPr>
          <w:b/>
          <w:i/>
        </w:rPr>
      </w:pPr>
      <w:r w:rsidRPr="00BE198F">
        <w:rPr>
          <w:b/>
          <w:i/>
        </w:rPr>
        <w:t>7.«Социальная сфера: образование, здравоохранение, культура, социальная защита, молодежная политика, физкультура и спорт»</w:t>
      </w:r>
    </w:p>
    <w:p w:rsidR="00114465" w:rsidRPr="00BE198F" w:rsidRDefault="00114465" w:rsidP="00114465">
      <w:pPr>
        <w:ind w:left="1069" w:firstLine="709"/>
        <w:jc w:val="both"/>
        <w:rPr>
          <w:b/>
          <w:i/>
        </w:rPr>
      </w:pPr>
    </w:p>
    <w:p w:rsidR="00114465" w:rsidRPr="00BE198F" w:rsidRDefault="00114465" w:rsidP="00114465">
      <w:pPr>
        <w:jc w:val="both"/>
      </w:pPr>
      <w:r w:rsidRPr="00BE198F">
        <w:t xml:space="preserve">          На территории Нартинского сельского муниципального образования расположены: 1 школа, 1 ФАП,   учреждение культуры, в него входят 1 Дом культуры.</w:t>
      </w:r>
    </w:p>
    <w:p w:rsidR="00114465" w:rsidRPr="00BE198F" w:rsidRDefault="00114465" w:rsidP="00114465">
      <w:pPr>
        <w:ind w:firstLine="708"/>
        <w:jc w:val="both"/>
      </w:pPr>
      <w:r w:rsidRPr="00BE198F">
        <w:t>Количество граждан, состоящих на учете по улучшению жилищных условий на 01.07.2018г. 0 человек.</w:t>
      </w:r>
    </w:p>
    <w:p w:rsidR="00114465" w:rsidRPr="00BE198F" w:rsidRDefault="00114465" w:rsidP="00114465">
      <w:pPr>
        <w:pStyle w:val="af6"/>
        <w:spacing w:after="0"/>
        <w:ind w:firstLine="709"/>
        <w:jc w:val="both"/>
      </w:pPr>
      <w:r w:rsidRPr="00BE198F">
        <w:t>Дома культуры поселения предоставляют  населению такие услуги как: проведение культурно - досуговых мероприятий. В настоящее время сельский дом культуры в связи с аварийным состоянием здания не функционирует. Все культурно-массовые мероприятия проводятся в школе п.</w:t>
      </w:r>
      <w:r w:rsidR="00BE198F">
        <w:t xml:space="preserve"> </w:t>
      </w:r>
      <w:r w:rsidRPr="00BE198F">
        <w:t>Нарта.</w:t>
      </w:r>
    </w:p>
    <w:p w:rsidR="00114465" w:rsidRPr="00BE198F" w:rsidRDefault="00114465" w:rsidP="00114465">
      <w:pPr>
        <w:ind w:firstLine="709"/>
        <w:jc w:val="both"/>
      </w:pPr>
    </w:p>
    <w:p w:rsidR="00114465" w:rsidRPr="00BE198F" w:rsidRDefault="00114465" w:rsidP="00114465">
      <w:pPr>
        <w:jc w:val="center"/>
        <w:rPr>
          <w:b/>
        </w:rPr>
      </w:pPr>
      <w:r w:rsidRPr="00BE198F">
        <w:rPr>
          <w:b/>
          <w:lang w:val="en-US"/>
        </w:rPr>
        <w:t>II</w:t>
      </w:r>
      <w:r w:rsidRPr="00BE198F">
        <w:rPr>
          <w:b/>
        </w:rPr>
        <w:t>. Содержание проблемы и обоснование необходимости ее решения пр</w:t>
      </w:r>
      <w:r w:rsidRPr="00BE198F">
        <w:rPr>
          <w:b/>
        </w:rPr>
        <w:t>о</w:t>
      </w:r>
      <w:r w:rsidRPr="00BE198F">
        <w:rPr>
          <w:b/>
        </w:rPr>
        <w:t>граммными методами</w:t>
      </w:r>
    </w:p>
    <w:p w:rsidR="00114465" w:rsidRPr="00BE198F" w:rsidRDefault="00114465" w:rsidP="00114465">
      <w:pPr>
        <w:jc w:val="both"/>
      </w:pPr>
    </w:p>
    <w:p w:rsidR="00114465" w:rsidRPr="00BE198F" w:rsidRDefault="00114465" w:rsidP="00114465">
      <w:pPr>
        <w:pStyle w:val="ConsPlusNormal"/>
        <w:tabs>
          <w:tab w:val="left" w:pos="0"/>
        </w:tabs>
        <w:ind w:firstLine="709"/>
        <w:jc w:val="both"/>
        <w:rPr>
          <w:rFonts w:ascii="Times New Roman" w:hAnsi="Times New Roman"/>
          <w:sz w:val="24"/>
          <w:szCs w:val="24"/>
        </w:rPr>
      </w:pPr>
      <w:r w:rsidRPr="00BE198F">
        <w:rPr>
          <w:rFonts w:ascii="Times New Roman" w:hAnsi="Times New Roman"/>
          <w:sz w:val="24"/>
          <w:szCs w:val="24"/>
        </w:rPr>
        <w:t>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необходимо осуществление мер по</w:t>
      </w:r>
      <w:r w:rsidRPr="00152708">
        <w:rPr>
          <w:rFonts w:ascii="Times New Roman" w:hAnsi="Times New Roman"/>
          <w:sz w:val="28"/>
          <w:szCs w:val="28"/>
        </w:rPr>
        <w:t xml:space="preserve"> </w:t>
      </w:r>
      <w:r w:rsidRPr="00BE198F">
        <w:rPr>
          <w:rFonts w:ascii="Times New Roman" w:hAnsi="Times New Roman"/>
          <w:sz w:val="24"/>
          <w:szCs w:val="24"/>
        </w:rPr>
        <w:t>повышению уровня и качества жизни населения, преодолению в сельском х</w:t>
      </w:r>
      <w:r w:rsidRPr="00BE198F">
        <w:rPr>
          <w:rFonts w:ascii="Times New Roman" w:hAnsi="Times New Roman"/>
          <w:sz w:val="24"/>
          <w:szCs w:val="24"/>
        </w:rPr>
        <w:t>о</w:t>
      </w:r>
      <w:r w:rsidRPr="00BE198F">
        <w:rPr>
          <w:rFonts w:ascii="Times New Roman" w:hAnsi="Times New Roman"/>
          <w:sz w:val="24"/>
          <w:szCs w:val="24"/>
        </w:rPr>
        <w:t>зяйстве дефицита специалистов и квалифицированных рабочих.</w:t>
      </w:r>
    </w:p>
    <w:p w:rsidR="00114465" w:rsidRPr="00BE198F" w:rsidRDefault="00114465" w:rsidP="00114465">
      <w:pPr>
        <w:tabs>
          <w:tab w:val="left" w:pos="4820"/>
        </w:tabs>
        <w:ind w:firstLine="709"/>
        <w:jc w:val="both"/>
      </w:pPr>
      <w:r w:rsidRPr="00BE198F">
        <w:t>Ситуация сложившаяся в социальной сфере препятствует формиров</w:t>
      </w:r>
      <w:r w:rsidRPr="00BE198F">
        <w:t>а</w:t>
      </w:r>
      <w:r w:rsidRPr="00BE198F">
        <w:t>нию социально-экономических условий устойчивого развития агропромы</w:t>
      </w:r>
      <w:r w:rsidRPr="00BE198F">
        <w:t>ш</w:t>
      </w:r>
      <w:r w:rsidRPr="00BE198F">
        <w:t>ленного комплекса.</w:t>
      </w:r>
    </w:p>
    <w:p w:rsidR="00114465" w:rsidRPr="00BE198F" w:rsidRDefault="00114465" w:rsidP="00114465">
      <w:pPr>
        <w:tabs>
          <w:tab w:val="left" w:pos="4820"/>
        </w:tabs>
        <w:ind w:firstLine="709"/>
        <w:jc w:val="both"/>
      </w:pPr>
      <w:r w:rsidRPr="00BE198F">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w:t>
      </w:r>
      <w:r w:rsidRPr="00BE198F">
        <w:t>н</w:t>
      </w:r>
      <w:r w:rsidRPr="00BE198F">
        <w:t>женерной инфраструктуры  произошло снижение доступности для населения образовательных, медицинских, культурных и торгово-бытовых услуг, увеличилось отставание сельских территорий от городских  по уровню и усл</w:t>
      </w:r>
      <w:r w:rsidRPr="00BE198F">
        <w:t>о</w:t>
      </w:r>
      <w:r w:rsidRPr="00BE198F">
        <w:t>виям жизнедеятельности.</w:t>
      </w:r>
    </w:p>
    <w:p w:rsidR="00114465" w:rsidRPr="00BE198F" w:rsidRDefault="00114465" w:rsidP="00114465">
      <w:pPr>
        <w:autoSpaceDN w:val="0"/>
        <w:adjustRightInd w:val="0"/>
        <w:ind w:firstLine="709"/>
        <w:jc w:val="both"/>
      </w:pPr>
      <w:r w:rsidRPr="00BE198F">
        <w:t>Повышение уровня и качества жизни сельских территорий невозможно без  их комплексного развития. По оценкам специалистов Правительства РФ, в настоящее время уровень благоустройства сельских территорий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трудоресурсного поте</w:t>
      </w:r>
      <w:r w:rsidRPr="00BE198F">
        <w:t>н</w:t>
      </w:r>
      <w:r w:rsidRPr="00BE198F">
        <w:t>циала аграрной отрасли.</w:t>
      </w:r>
    </w:p>
    <w:p w:rsidR="00114465" w:rsidRPr="00BE198F" w:rsidRDefault="00114465" w:rsidP="00114465">
      <w:pPr>
        <w:pStyle w:val="ConsPlusNormal"/>
        <w:ind w:firstLine="709"/>
        <w:jc w:val="both"/>
        <w:rPr>
          <w:rFonts w:ascii="Times New Roman" w:hAnsi="Times New Roman"/>
          <w:sz w:val="24"/>
          <w:szCs w:val="24"/>
        </w:rPr>
      </w:pPr>
      <w:r w:rsidRPr="00BE198F">
        <w:rPr>
          <w:rFonts w:ascii="Times New Roman" w:hAnsi="Times New Roman"/>
          <w:sz w:val="24"/>
          <w:szCs w:val="24"/>
        </w:rPr>
        <w:lastRenderedPageBreak/>
        <w:t>Поселение также нуждается в комплексном развитии территории, а именно:</w:t>
      </w:r>
    </w:p>
    <w:p w:rsidR="00114465" w:rsidRPr="00BE198F" w:rsidRDefault="00114465" w:rsidP="00114465">
      <w:pPr>
        <w:pStyle w:val="ConsPlusNormal"/>
        <w:ind w:firstLine="709"/>
        <w:jc w:val="both"/>
        <w:rPr>
          <w:rFonts w:ascii="Times New Roman" w:hAnsi="Times New Roman"/>
          <w:sz w:val="24"/>
          <w:szCs w:val="24"/>
        </w:rPr>
      </w:pPr>
      <w:r w:rsidRPr="00BE198F">
        <w:rPr>
          <w:rFonts w:ascii="Times New Roman" w:hAnsi="Times New Roman"/>
          <w:sz w:val="24"/>
          <w:szCs w:val="24"/>
        </w:rPr>
        <w:t>- развитие учреждений культуры, совершенствование деятельности коллективов и организация досуга населения;</w:t>
      </w:r>
    </w:p>
    <w:p w:rsidR="00114465" w:rsidRPr="00BE198F" w:rsidRDefault="00114465" w:rsidP="00114465">
      <w:pPr>
        <w:pStyle w:val="ConsPlusNormal"/>
        <w:ind w:firstLine="709"/>
        <w:jc w:val="both"/>
        <w:rPr>
          <w:rFonts w:ascii="Times New Roman" w:hAnsi="Times New Roman"/>
          <w:sz w:val="24"/>
          <w:szCs w:val="24"/>
        </w:rPr>
      </w:pPr>
      <w:r w:rsidRPr="00BE198F">
        <w:rPr>
          <w:rFonts w:ascii="Times New Roman" w:hAnsi="Times New Roman"/>
          <w:sz w:val="24"/>
          <w:szCs w:val="24"/>
        </w:rPr>
        <w:t>- развитие массового спорта;</w:t>
      </w:r>
    </w:p>
    <w:p w:rsidR="00114465" w:rsidRPr="00BE198F" w:rsidRDefault="00114465" w:rsidP="00114465">
      <w:pPr>
        <w:tabs>
          <w:tab w:val="left" w:pos="4820"/>
        </w:tabs>
        <w:ind w:firstLine="709"/>
        <w:jc w:val="both"/>
      </w:pPr>
      <w:r w:rsidRPr="00BE198F">
        <w:t>-  развитие библиотечного дела на основе новейших технологий;</w:t>
      </w:r>
    </w:p>
    <w:p w:rsidR="00114465" w:rsidRPr="00BE198F" w:rsidRDefault="00114465" w:rsidP="00114465">
      <w:pPr>
        <w:tabs>
          <w:tab w:val="left" w:pos="4820"/>
        </w:tabs>
        <w:ind w:firstLine="709"/>
        <w:jc w:val="both"/>
      </w:pPr>
      <w:r w:rsidRPr="00BE198F">
        <w:t>- развитие улично-дорожной инфраструктуры поселения;</w:t>
      </w:r>
    </w:p>
    <w:p w:rsidR="00114465" w:rsidRPr="00BE198F" w:rsidRDefault="00114465" w:rsidP="00114465">
      <w:pPr>
        <w:tabs>
          <w:tab w:val="left" w:pos="4820"/>
        </w:tabs>
        <w:ind w:firstLine="709"/>
        <w:jc w:val="both"/>
      </w:pPr>
      <w:r w:rsidRPr="00BE198F">
        <w:t>- расширение улично-дорожной сети с твердым покрытием, ее р</w:t>
      </w:r>
      <w:r w:rsidRPr="00BE198F">
        <w:t>е</w:t>
      </w:r>
      <w:r w:rsidRPr="00BE198F">
        <w:t>монт, доведение транспортно-эксплуатационных показателей до нормативных тр</w:t>
      </w:r>
      <w:r w:rsidRPr="00BE198F">
        <w:t>е</w:t>
      </w:r>
      <w:r w:rsidRPr="00BE198F">
        <w:t>бований;</w:t>
      </w:r>
    </w:p>
    <w:p w:rsidR="00114465" w:rsidRPr="00BE198F" w:rsidRDefault="00114465" w:rsidP="00114465">
      <w:pPr>
        <w:tabs>
          <w:tab w:val="left" w:pos="4820"/>
        </w:tabs>
        <w:ind w:firstLine="709"/>
        <w:jc w:val="both"/>
      </w:pPr>
      <w:r w:rsidRPr="00BE198F">
        <w:t>- обеспечение и поддержание благоустроенной среды жизнедеятельн</w:t>
      </w:r>
      <w:r w:rsidRPr="00BE198F">
        <w:t>о</w:t>
      </w:r>
      <w:r w:rsidRPr="00BE198F">
        <w:t>сти  граждан.</w:t>
      </w:r>
    </w:p>
    <w:p w:rsidR="00114465" w:rsidRPr="00BE198F" w:rsidRDefault="00114465" w:rsidP="00114465">
      <w:pPr>
        <w:tabs>
          <w:tab w:val="left" w:pos="4820"/>
        </w:tabs>
        <w:ind w:firstLine="709"/>
        <w:jc w:val="both"/>
      </w:pPr>
      <w:r w:rsidRPr="00BE198F">
        <w:t>Для обеспечения устойчивого социально-экономического развития сельской территории и эффективного функционирования агропромышленн</w:t>
      </w:r>
      <w:r w:rsidRPr="00BE198F">
        <w:t>о</w:t>
      </w:r>
      <w:r w:rsidRPr="00BE198F">
        <w:t>го и  производства необходимо усилить муниципальную поддержку социал</w:t>
      </w:r>
      <w:r w:rsidRPr="00BE198F">
        <w:t>ь</w:t>
      </w:r>
      <w:r w:rsidRPr="00BE198F">
        <w:t>ного и инженерного обустройства населенных пунктов, расположенных в сельской местности, расширения рынка труда, развития процессов самоуправления и на этой основе повысить качество и активизацию человеческ</w:t>
      </w:r>
      <w:r w:rsidRPr="00BE198F">
        <w:t>о</w:t>
      </w:r>
      <w:r w:rsidRPr="00BE198F">
        <w:t>го потенциала.</w:t>
      </w:r>
    </w:p>
    <w:p w:rsidR="00114465" w:rsidRPr="00BE198F" w:rsidRDefault="00114465" w:rsidP="00114465">
      <w:pPr>
        <w:tabs>
          <w:tab w:val="left" w:pos="4820"/>
        </w:tabs>
        <w:ind w:firstLine="709"/>
        <w:jc w:val="both"/>
      </w:pPr>
      <w:r w:rsidRPr="00BE198F">
        <w:t>Без значительной государственной поддержки в современных условиях муниципальные образования не в состоянии эффективно участвовать в соц</w:t>
      </w:r>
      <w:r w:rsidRPr="00BE198F">
        <w:t>и</w:t>
      </w:r>
      <w:r w:rsidRPr="00BE198F">
        <w:t>альных реформах и удовлетворении основных жизненных потребностей проживающего на их территории  сельского населения.</w:t>
      </w:r>
    </w:p>
    <w:p w:rsidR="00114465" w:rsidRPr="00BE198F" w:rsidRDefault="00114465" w:rsidP="00114465">
      <w:pPr>
        <w:tabs>
          <w:tab w:val="left" w:pos="4820"/>
        </w:tabs>
        <w:ind w:firstLine="709"/>
        <w:jc w:val="both"/>
      </w:pPr>
      <w:r w:rsidRPr="00BE198F">
        <w:t>Таким образом, необходимость разработки и реализации программы обусловлена:</w:t>
      </w:r>
    </w:p>
    <w:p w:rsidR="00114465" w:rsidRPr="00BE198F" w:rsidRDefault="00114465" w:rsidP="00114465">
      <w:pPr>
        <w:numPr>
          <w:ilvl w:val="0"/>
          <w:numId w:val="20"/>
        </w:numPr>
        <w:tabs>
          <w:tab w:val="left" w:pos="4820"/>
        </w:tabs>
        <w:jc w:val="both"/>
      </w:pPr>
      <w:r w:rsidRPr="00BE198F">
        <w:t>социально-политической остротой проблемы и ее обще</w:t>
      </w:r>
      <w:r w:rsidR="00BE198F">
        <w:t xml:space="preserve"> </w:t>
      </w:r>
      <w:r w:rsidRPr="00BE198F">
        <w:t>поселенческим зн</w:t>
      </w:r>
      <w:r w:rsidRPr="00BE198F">
        <w:t>а</w:t>
      </w:r>
      <w:r w:rsidRPr="00BE198F">
        <w:t>чением;</w:t>
      </w:r>
    </w:p>
    <w:p w:rsidR="00114465" w:rsidRPr="00BE198F" w:rsidRDefault="00114465" w:rsidP="00BE198F">
      <w:pPr>
        <w:numPr>
          <w:ilvl w:val="0"/>
          <w:numId w:val="20"/>
        </w:numPr>
        <w:tabs>
          <w:tab w:val="left" w:pos="4820"/>
        </w:tabs>
        <w:ind w:left="0" w:firstLine="540"/>
        <w:jc w:val="both"/>
      </w:pPr>
      <w:r w:rsidRPr="00BE198F">
        <w:t>потребностью формирования базовых условий для расширенного воспроизводства и закрепления на сельских территориях трудовых ресурсов, обеспечивающих эффективное решение задач агропромышленного компле</w:t>
      </w:r>
      <w:r w:rsidRPr="00BE198F">
        <w:t>к</w:t>
      </w:r>
      <w:r w:rsidRPr="00BE198F">
        <w:t>са;</w:t>
      </w:r>
    </w:p>
    <w:p w:rsidR="00114465" w:rsidRPr="00BE198F" w:rsidRDefault="00114465" w:rsidP="00BE198F">
      <w:pPr>
        <w:numPr>
          <w:ilvl w:val="0"/>
          <w:numId w:val="20"/>
        </w:numPr>
        <w:tabs>
          <w:tab w:val="clear" w:pos="900"/>
          <w:tab w:val="num" w:pos="0"/>
        </w:tabs>
        <w:ind w:left="0" w:firstLine="540"/>
        <w:jc w:val="both"/>
      </w:pPr>
      <w:r w:rsidRPr="00BE198F">
        <w:t>межотраслевым и межведомственным характером проблемы, необх</w:t>
      </w:r>
      <w:r w:rsidRPr="00BE198F">
        <w:t>о</w:t>
      </w:r>
      <w:r w:rsidRPr="00BE198F">
        <w:t>димостью привлечения к ее решению, органов местного самоуправления,  орган</w:t>
      </w:r>
      <w:r w:rsidRPr="00BE198F">
        <w:t>и</w:t>
      </w:r>
      <w:r w:rsidRPr="00BE198F">
        <w:t>заций агропромышленного комплекса и общественных объединений сел</w:t>
      </w:r>
      <w:r w:rsidRPr="00BE198F">
        <w:t>ь</w:t>
      </w:r>
      <w:r w:rsidRPr="00BE198F">
        <w:t>ских жителей;</w:t>
      </w:r>
    </w:p>
    <w:p w:rsidR="00114465" w:rsidRPr="00BE198F" w:rsidRDefault="00114465" w:rsidP="00BE198F">
      <w:pPr>
        <w:numPr>
          <w:ilvl w:val="0"/>
          <w:numId w:val="20"/>
        </w:numPr>
        <w:tabs>
          <w:tab w:val="clear" w:pos="900"/>
          <w:tab w:val="num" w:pos="0"/>
          <w:tab w:val="left" w:pos="851"/>
        </w:tabs>
        <w:ind w:left="142" w:firstLine="398"/>
        <w:jc w:val="both"/>
      </w:pPr>
      <w:r w:rsidRPr="00BE198F">
        <w:t>приоритетностью государственной и муниципальной поддержки ра</w:t>
      </w:r>
      <w:r w:rsidRPr="00BE198F">
        <w:t>з</w:t>
      </w:r>
      <w:r w:rsidRPr="00BE198F">
        <w:t>вития социальной сферы и инженерной инфраструктуры в сельской местн</w:t>
      </w:r>
      <w:r w:rsidRPr="00BE198F">
        <w:t>о</w:t>
      </w:r>
      <w:r w:rsidRPr="00BE198F">
        <w:t>сти.</w:t>
      </w:r>
    </w:p>
    <w:p w:rsidR="00114465" w:rsidRPr="00BE198F" w:rsidRDefault="00114465" w:rsidP="00114465">
      <w:pPr>
        <w:autoSpaceDE w:val="0"/>
        <w:autoSpaceDN w:val="0"/>
        <w:adjustRightInd w:val="0"/>
        <w:jc w:val="both"/>
      </w:pPr>
    </w:p>
    <w:p w:rsidR="00114465" w:rsidRPr="00BE198F" w:rsidRDefault="00D16B8D" w:rsidP="00D16B8D">
      <w:pPr>
        <w:pStyle w:val="10"/>
        <w:spacing w:before="0" w:after="0"/>
        <w:rPr>
          <w:rFonts w:ascii="Times New Roman" w:hAnsi="Times New Roman"/>
          <w:sz w:val="24"/>
          <w:szCs w:val="24"/>
        </w:rPr>
      </w:pPr>
      <w:bookmarkStart w:id="2" w:name="_Toc372093870"/>
      <w:r>
        <w:rPr>
          <w:rFonts w:ascii="Times New Roman" w:hAnsi="Times New Roman"/>
          <w:sz w:val="24"/>
          <w:szCs w:val="24"/>
        </w:rPr>
        <w:t xml:space="preserve">             </w:t>
      </w:r>
      <w:r w:rsidR="00114465" w:rsidRPr="00BE198F">
        <w:rPr>
          <w:rFonts w:ascii="Times New Roman" w:hAnsi="Times New Roman"/>
          <w:sz w:val="24"/>
          <w:szCs w:val="24"/>
          <w:lang w:val="en-US"/>
        </w:rPr>
        <w:t>III</w:t>
      </w:r>
      <w:r w:rsidR="00114465" w:rsidRPr="00BE198F">
        <w:rPr>
          <w:rFonts w:ascii="Times New Roman" w:hAnsi="Times New Roman"/>
          <w:sz w:val="24"/>
          <w:szCs w:val="24"/>
        </w:rPr>
        <w:t>. Цели и задачи муниципальной программы</w:t>
      </w:r>
      <w:bookmarkEnd w:id="2"/>
    </w:p>
    <w:p w:rsidR="00114465" w:rsidRPr="00BE198F" w:rsidRDefault="00114465" w:rsidP="00114465">
      <w:pPr>
        <w:widowControl w:val="0"/>
        <w:autoSpaceDE w:val="0"/>
        <w:autoSpaceDN w:val="0"/>
        <w:adjustRightInd w:val="0"/>
        <w:ind w:firstLine="748"/>
        <w:jc w:val="both"/>
      </w:pPr>
      <w:r w:rsidRPr="00BE198F">
        <w:t>Муниципальная программа направлена на создание благоприятных у</w:t>
      </w:r>
      <w:r w:rsidRPr="00BE198F">
        <w:t>с</w:t>
      </w:r>
      <w:r w:rsidRPr="00BE198F">
        <w:t>ловий для устойчивого социально-экономического развития поселения на долгосрочную перспективу.</w:t>
      </w:r>
    </w:p>
    <w:p w:rsidR="00114465" w:rsidRPr="00BE198F" w:rsidRDefault="00114465" w:rsidP="00114465">
      <w:pPr>
        <w:widowControl w:val="0"/>
        <w:autoSpaceDE w:val="0"/>
        <w:autoSpaceDN w:val="0"/>
        <w:adjustRightInd w:val="0"/>
        <w:ind w:firstLine="748"/>
        <w:jc w:val="both"/>
      </w:pPr>
      <w:r w:rsidRPr="00BE198F">
        <w:t>Целью реализации настоящей муниципальной программы является обеспечение устойчивого и сбалансированного экономического развития п</w:t>
      </w:r>
      <w:r w:rsidRPr="00BE198F">
        <w:t>о</w:t>
      </w:r>
      <w:r w:rsidRPr="00BE198F">
        <w:t xml:space="preserve">селения. </w:t>
      </w:r>
    </w:p>
    <w:p w:rsidR="00114465" w:rsidRPr="00BE198F" w:rsidRDefault="00114465" w:rsidP="00114465">
      <w:pPr>
        <w:widowControl w:val="0"/>
        <w:autoSpaceDE w:val="0"/>
        <w:autoSpaceDN w:val="0"/>
        <w:adjustRightInd w:val="0"/>
        <w:ind w:firstLine="748"/>
        <w:jc w:val="both"/>
      </w:pPr>
      <w:r w:rsidRPr="00BE198F">
        <w:t>В рамках достижения цели необходимо обеспечить решение следу</w:t>
      </w:r>
      <w:r w:rsidRPr="00BE198F">
        <w:t>ю</w:t>
      </w:r>
      <w:r w:rsidRPr="00BE198F">
        <w:t>щих задач:</w:t>
      </w:r>
    </w:p>
    <w:p w:rsidR="00114465" w:rsidRPr="00BE198F" w:rsidRDefault="00114465" w:rsidP="00BE198F">
      <w:pPr>
        <w:pStyle w:val="aff4"/>
        <w:numPr>
          <w:ilvl w:val="0"/>
          <w:numId w:val="16"/>
        </w:numPr>
        <w:tabs>
          <w:tab w:val="clear" w:pos="720"/>
          <w:tab w:val="left" w:pos="142"/>
          <w:tab w:val="left" w:pos="709"/>
        </w:tabs>
        <w:ind w:left="0" w:firstLine="360"/>
        <w:rPr>
          <w:rFonts w:ascii="Times New Roman" w:hAnsi="Times New Roman" w:cs="Times New Roman"/>
          <w:sz w:val="24"/>
          <w:szCs w:val="24"/>
        </w:rPr>
      </w:pPr>
      <w:r w:rsidRPr="00BE198F">
        <w:rPr>
          <w:rFonts w:ascii="Times New Roman" w:hAnsi="Times New Roman" w:cs="Times New Roman"/>
          <w:sz w:val="24"/>
          <w:szCs w:val="24"/>
        </w:rPr>
        <w:t xml:space="preserve">создание  условий  для устойчивого </w:t>
      </w:r>
      <w:r w:rsidRPr="00BE198F">
        <w:rPr>
          <w:rFonts w:ascii="Times New Roman" w:hAnsi="Times New Roman" w:cs="Times New Roman"/>
          <w:bCs/>
          <w:sz w:val="24"/>
          <w:szCs w:val="24"/>
        </w:rPr>
        <w:t>и сбалансированного социального и экономического развития поселения на 2019-2024 годы;</w:t>
      </w:r>
    </w:p>
    <w:p w:rsidR="00114465" w:rsidRPr="00BE198F" w:rsidRDefault="00114465" w:rsidP="00BE198F">
      <w:pPr>
        <w:pStyle w:val="aff4"/>
        <w:numPr>
          <w:ilvl w:val="0"/>
          <w:numId w:val="16"/>
        </w:numPr>
        <w:tabs>
          <w:tab w:val="clear" w:pos="720"/>
          <w:tab w:val="left" w:pos="0"/>
        </w:tabs>
        <w:ind w:left="0" w:firstLine="360"/>
        <w:rPr>
          <w:rFonts w:ascii="Times New Roman" w:hAnsi="Times New Roman" w:cs="Times New Roman"/>
          <w:sz w:val="24"/>
          <w:szCs w:val="24"/>
        </w:rPr>
      </w:pPr>
      <w:r w:rsidRPr="00BE198F">
        <w:rPr>
          <w:rFonts w:ascii="Times New Roman" w:hAnsi="Times New Roman" w:cs="Times New Roman"/>
          <w:sz w:val="24"/>
          <w:szCs w:val="24"/>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                                              </w:t>
      </w:r>
    </w:p>
    <w:p w:rsidR="00114465" w:rsidRPr="00BE198F" w:rsidRDefault="00114465" w:rsidP="00BE198F">
      <w:pPr>
        <w:pStyle w:val="aff4"/>
        <w:numPr>
          <w:ilvl w:val="0"/>
          <w:numId w:val="16"/>
        </w:numPr>
        <w:tabs>
          <w:tab w:val="clear" w:pos="720"/>
          <w:tab w:val="left" w:pos="0"/>
          <w:tab w:val="left" w:pos="709"/>
        </w:tabs>
        <w:ind w:left="0" w:firstLine="360"/>
        <w:rPr>
          <w:rFonts w:ascii="Times New Roman" w:hAnsi="Times New Roman" w:cs="Times New Roman"/>
          <w:sz w:val="24"/>
          <w:szCs w:val="24"/>
        </w:rPr>
      </w:pPr>
      <w:r w:rsidRPr="00BE198F">
        <w:rPr>
          <w:rFonts w:ascii="Times New Roman" w:hAnsi="Times New Roman" w:cs="Times New Roman"/>
          <w:sz w:val="24"/>
          <w:szCs w:val="24"/>
        </w:rPr>
        <w:t>создание условий для улучшения социально-демографической ситуации в сельской местности; повышение престижности проживания в сельской  местности.</w:t>
      </w:r>
    </w:p>
    <w:p w:rsidR="00114465" w:rsidRPr="00BE198F" w:rsidRDefault="00114465" w:rsidP="00114465">
      <w:pPr>
        <w:ind w:firstLine="709"/>
        <w:jc w:val="both"/>
      </w:pPr>
    </w:p>
    <w:p w:rsidR="00114465" w:rsidRPr="00BE198F" w:rsidRDefault="00114465" w:rsidP="00114465">
      <w:pPr>
        <w:jc w:val="center"/>
        <w:rPr>
          <w:b/>
        </w:rPr>
      </w:pPr>
      <w:r w:rsidRPr="00BE198F">
        <w:rPr>
          <w:b/>
          <w:lang w:val="en-US"/>
        </w:rPr>
        <w:t>IV</w:t>
      </w:r>
      <w:r w:rsidRPr="00BE198F">
        <w:rPr>
          <w:b/>
        </w:rPr>
        <w:t>. Основные ожидаемые конечные результаты и показатели (индик</w:t>
      </w:r>
      <w:r w:rsidRPr="00BE198F">
        <w:rPr>
          <w:b/>
        </w:rPr>
        <w:t>а</w:t>
      </w:r>
      <w:r w:rsidRPr="00BE198F">
        <w:rPr>
          <w:b/>
        </w:rPr>
        <w:t>торы) эффективности, сроки и этапы реализации муниципальной пр</w:t>
      </w:r>
      <w:r w:rsidRPr="00BE198F">
        <w:rPr>
          <w:b/>
        </w:rPr>
        <w:t>о</w:t>
      </w:r>
      <w:r w:rsidRPr="00BE198F">
        <w:rPr>
          <w:b/>
        </w:rPr>
        <w:t>граммы</w:t>
      </w:r>
    </w:p>
    <w:p w:rsidR="00114465" w:rsidRPr="00BE198F" w:rsidRDefault="00114465" w:rsidP="00114465">
      <w:pPr>
        <w:widowControl w:val="0"/>
        <w:autoSpaceDE w:val="0"/>
        <w:autoSpaceDN w:val="0"/>
        <w:adjustRightInd w:val="0"/>
        <w:ind w:firstLine="709"/>
        <w:jc w:val="both"/>
        <w:rPr>
          <w:u w:val="single"/>
        </w:rPr>
      </w:pPr>
    </w:p>
    <w:p w:rsidR="00114465" w:rsidRPr="00BE198F" w:rsidRDefault="00114465" w:rsidP="00114465">
      <w:pPr>
        <w:widowControl w:val="0"/>
        <w:autoSpaceDE w:val="0"/>
        <w:autoSpaceDN w:val="0"/>
        <w:adjustRightInd w:val="0"/>
        <w:ind w:firstLine="709"/>
        <w:jc w:val="both"/>
        <w:rPr>
          <w:b/>
        </w:rPr>
      </w:pPr>
      <w:r w:rsidRPr="00BE198F">
        <w:rPr>
          <w:b/>
        </w:rPr>
        <w:t>Основными показателями (индикаторами) программы являются:</w:t>
      </w:r>
    </w:p>
    <w:p w:rsidR="00114465" w:rsidRPr="00BE198F" w:rsidRDefault="00114465" w:rsidP="00114465">
      <w:pPr>
        <w:ind w:left="171" w:hanging="142"/>
        <w:jc w:val="both"/>
      </w:pPr>
      <w:r w:rsidRPr="00BE198F">
        <w:t>- количество культурно-массовых, спортивных мероприятий;</w:t>
      </w:r>
    </w:p>
    <w:p w:rsidR="00114465" w:rsidRPr="00BE198F" w:rsidRDefault="00114465" w:rsidP="00114465">
      <w:pPr>
        <w:ind w:left="171" w:hanging="142"/>
        <w:jc w:val="both"/>
      </w:pPr>
      <w:r w:rsidRPr="00BE198F">
        <w:t>- количество проживаемого населения, чел.</w:t>
      </w:r>
    </w:p>
    <w:p w:rsidR="00114465" w:rsidRPr="00BE198F" w:rsidRDefault="00114465" w:rsidP="00114465">
      <w:pPr>
        <w:ind w:firstLine="709"/>
        <w:jc w:val="both"/>
      </w:pPr>
    </w:p>
    <w:p w:rsidR="00114465" w:rsidRPr="00BE198F" w:rsidRDefault="00114465" w:rsidP="00114465">
      <w:pPr>
        <w:widowControl w:val="0"/>
        <w:ind w:firstLine="709"/>
        <w:jc w:val="both"/>
        <w:rPr>
          <w:b/>
        </w:rPr>
      </w:pPr>
      <w:r w:rsidRPr="00BE198F">
        <w:rPr>
          <w:b/>
        </w:rPr>
        <w:t>Ожидаемыми результатами программы являются:</w:t>
      </w:r>
    </w:p>
    <w:p w:rsidR="00114465" w:rsidRPr="00BE198F" w:rsidRDefault="00BE198F" w:rsidP="00114465">
      <w:pPr>
        <w:ind w:left="298" w:hanging="298"/>
        <w:jc w:val="both"/>
      </w:pPr>
      <w:r>
        <w:t xml:space="preserve">     </w:t>
      </w:r>
      <w:r w:rsidR="00114465" w:rsidRPr="00BE198F">
        <w:t xml:space="preserve">- повышение уровня и качества жизни территории поселения; </w:t>
      </w:r>
    </w:p>
    <w:p w:rsidR="00114465" w:rsidRPr="00BE198F" w:rsidRDefault="00BE198F" w:rsidP="00114465">
      <w:pPr>
        <w:ind w:left="298" w:hanging="298"/>
        <w:jc w:val="both"/>
      </w:pPr>
      <w:r>
        <w:t xml:space="preserve">     </w:t>
      </w:r>
      <w:r w:rsidR="00114465" w:rsidRPr="00BE198F">
        <w:t>- увеличение численности местного насел</w:t>
      </w:r>
      <w:r w:rsidR="00114465" w:rsidRPr="00BE198F">
        <w:t>е</w:t>
      </w:r>
      <w:r w:rsidR="00114465" w:rsidRPr="00BE198F">
        <w:t>ния;</w:t>
      </w:r>
    </w:p>
    <w:p w:rsidR="00114465" w:rsidRPr="00BE198F" w:rsidRDefault="00BE198F" w:rsidP="00114465">
      <w:pPr>
        <w:ind w:left="298" w:hanging="298"/>
        <w:jc w:val="both"/>
      </w:pPr>
      <w:r>
        <w:t xml:space="preserve">     </w:t>
      </w:r>
      <w:r w:rsidR="00114465" w:rsidRPr="00BE198F">
        <w:t>- создание дополнительных раб</w:t>
      </w:r>
      <w:r w:rsidR="00114465" w:rsidRPr="00BE198F">
        <w:t>о</w:t>
      </w:r>
      <w:r w:rsidR="00114465" w:rsidRPr="00BE198F">
        <w:t>чих мест;</w:t>
      </w:r>
    </w:p>
    <w:p w:rsidR="00114465" w:rsidRPr="00BE198F" w:rsidRDefault="00BE198F" w:rsidP="00D16B8D">
      <w:pPr>
        <w:shd w:val="clear" w:color="auto" w:fill="FFFFFF"/>
        <w:ind w:firstLine="284"/>
        <w:jc w:val="both"/>
      </w:pPr>
      <w:r>
        <w:lastRenderedPageBreak/>
        <w:t xml:space="preserve"> </w:t>
      </w:r>
      <w:r w:rsidR="00114465" w:rsidRPr="00BE198F">
        <w:t>- привлечение в поселение инвесторов для осуществления его комплексной застройки и благоустройства;</w:t>
      </w:r>
    </w:p>
    <w:p w:rsidR="00114465" w:rsidRPr="00BE198F" w:rsidRDefault="00BE198F" w:rsidP="00114465">
      <w:pPr>
        <w:ind w:left="298" w:hanging="298"/>
        <w:jc w:val="both"/>
      </w:pPr>
      <w:r>
        <w:t xml:space="preserve">     </w:t>
      </w:r>
      <w:r w:rsidR="00114465" w:rsidRPr="00BE198F">
        <w:t>- прирост объемов налоговых платежей;</w:t>
      </w:r>
    </w:p>
    <w:p w:rsidR="00114465" w:rsidRPr="00BE198F" w:rsidRDefault="00BE198F" w:rsidP="00114465">
      <w:pPr>
        <w:ind w:left="298" w:hanging="298"/>
        <w:jc w:val="both"/>
      </w:pPr>
      <w:r>
        <w:t xml:space="preserve">     </w:t>
      </w:r>
      <w:r w:rsidR="00114465" w:rsidRPr="00BE198F">
        <w:t>- повышение качества предоставляемых услуг в сфере культуры и массового спорта для сельских жителей;</w:t>
      </w:r>
    </w:p>
    <w:p w:rsidR="00114465" w:rsidRPr="00BE198F" w:rsidRDefault="00114465" w:rsidP="00BE198F">
      <w:pPr>
        <w:ind w:firstLine="426"/>
        <w:jc w:val="both"/>
      </w:pPr>
      <w:r w:rsidRPr="00BE198F">
        <w:t>-</w:t>
      </w:r>
      <w:r w:rsidR="00BE198F">
        <w:t xml:space="preserve"> </w:t>
      </w:r>
      <w:r w:rsidRPr="00BE198F">
        <w:t>увеличение культурно-массовых и спортивных, мероприятий (кружков, спортивных секций, детских праздников, фестивалей и др.)</w:t>
      </w:r>
    </w:p>
    <w:p w:rsidR="00114465" w:rsidRPr="00BE198F" w:rsidRDefault="00114465" w:rsidP="00114465">
      <w:pPr>
        <w:widowControl w:val="0"/>
        <w:autoSpaceDE w:val="0"/>
        <w:autoSpaceDN w:val="0"/>
        <w:adjustRightInd w:val="0"/>
        <w:ind w:firstLine="709"/>
        <w:jc w:val="both"/>
      </w:pPr>
      <w:r w:rsidRPr="00BE198F">
        <w:t xml:space="preserve">Срок реализации муниципальной программы: 2019-2024 года. </w:t>
      </w:r>
    </w:p>
    <w:p w:rsidR="00114465" w:rsidRPr="00BE198F" w:rsidRDefault="00114465" w:rsidP="00114465">
      <w:pPr>
        <w:widowControl w:val="0"/>
        <w:autoSpaceDE w:val="0"/>
        <w:autoSpaceDN w:val="0"/>
        <w:adjustRightInd w:val="0"/>
        <w:ind w:firstLine="709"/>
        <w:jc w:val="both"/>
      </w:pPr>
      <w:r w:rsidRPr="00BE198F">
        <w:t>Муниципальная программа реализуется в один этап.</w:t>
      </w:r>
    </w:p>
    <w:p w:rsidR="00114465" w:rsidRPr="00BE198F" w:rsidRDefault="00114465" w:rsidP="00114465">
      <w:pPr>
        <w:ind w:firstLine="709"/>
        <w:jc w:val="both"/>
      </w:pPr>
    </w:p>
    <w:p w:rsidR="00114465" w:rsidRPr="00BE198F" w:rsidRDefault="00114465" w:rsidP="00114465">
      <w:pPr>
        <w:jc w:val="center"/>
        <w:rPr>
          <w:b/>
        </w:rPr>
      </w:pPr>
      <w:r w:rsidRPr="00BE198F">
        <w:rPr>
          <w:b/>
          <w:lang w:val="en-US"/>
        </w:rPr>
        <w:t>V</w:t>
      </w:r>
      <w:r w:rsidRPr="00BE198F">
        <w:rPr>
          <w:b/>
        </w:rPr>
        <w:t>. Характеристика основных мероприятий муниципальной программы</w:t>
      </w:r>
    </w:p>
    <w:p w:rsidR="00114465" w:rsidRPr="00D16B8D" w:rsidRDefault="00114465" w:rsidP="00114465">
      <w:pPr>
        <w:pStyle w:val="s1"/>
        <w:spacing w:before="0" w:beforeAutospacing="0" w:after="0" w:afterAutospacing="0"/>
        <w:ind w:firstLine="748"/>
        <w:jc w:val="both"/>
      </w:pPr>
      <w:r w:rsidRPr="00BE198F">
        <w:t>Каждая из подпрограмм имеет собственную систему целевых ориент</w:t>
      </w:r>
      <w:r w:rsidRPr="00BE198F">
        <w:t>и</w:t>
      </w:r>
      <w:r w:rsidRPr="00BE198F">
        <w:t>ров, согласующихся с целями и задачами муниципальной программы и по</w:t>
      </w:r>
      <w:r w:rsidRPr="00BE198F">
        <w:t>д</w:t>
      </w:r>
      <w:r w:rsidRPr="00BE198F">
        <w:t>крепленных конкретными комплексами мероприятий, реализуемых в рамках</w:t>
      </w:r>
      <w:r w:rsidRPr="00152708">
        <w:rPr>
          <w:sz w:val="28"/>
          <w:szCs w:val="28"/>
        </w:rPr>
        <w:t xml:space="preserve"> соответствующих основных мероприятий. </w:t>
      </w:r>
      <w:r w:rsidRPr="00D16B8D">
        <w:t>Выстроенная в рамках муниц</w:t>
      </w:r>
      <w:r w:rsidRPr="00D16B8D">
        <w:t>и</w:t>
      </w:r>
      <w:r w:rsidRPr="00D16B8D">
        <w:t>пальной программы система целевых ориентиров (цели, задачи, ожидаемые результаты) представляет собой четкую согласованную структуру, посредс</w:t>
      </w:r>
      <w:r w:rsidRPr="00D16B8D">
        <w:t>т</w:t>
      </w:r>
      <w:r w:rsidRPr="00D16B8D">
        <w:t>вом которой установлена прозрачная и понятная связь реализации отдельных мероприятий с достижением конкретных целей на всех уровнях муниципал</w:t>
      </w:r>
      <w:r w:rsidRPr="00D16B8D">
        <w:t>ь</w:t>
      </w:r>
      <w:r w:rsidRPr="00D16B8D">
        <w:t>ной программы.</w:t>
      </w:r>
    </w:p>
    <w:p w:rsidR="00114465" w:rsidRPr="00D16B8D" w:rsidRDefault="00114465" w:rsidP="00114465">
      <w:pPr>
        <w:pStyle w:val="10"/>
        <w:spacing w:before="0" w:after="0"/>
        <w:rPr>
          <w:rFonts w:ascii="Times New Roman" w:hAnsi="Times New Roman"/>
          <w:sz w:val="24"/>
          <w:szCs w:val="24"/>
        </w:rPr>
      </w:pPr>
      <w:bookmarkStart w:id="3" w:name="_Toc369510949"/>
      <w:bookmarkStart w:id="4" w:name="_Toc372093872"/>
    </w:p>
    <w:p w:rsidR="00114465" w:rsidRPr="00D16B8D" w:rsidRDefault="00D16B8D" w:rsidP="00D16B8D">
      <w:pPr>
        <w:pStyle w:val="10"/>
        <w:spacing w:before="0" w:after="0"/>
        <w:rPr>
          <w:rFonts w:ascii="Times New Roman" w:hAnsi="Times New Roman"/>
          <w:sz w:val="24"/>
          <w:szCs w:val="24"/>
        </w:rPr>
      </w:pPr>
      <w:r>
        <w:rPr>
          <w:rFonts w:ascii="Times New Roman" w:hAnsi="Times New Roman"/>
          <w:sz w:val="24"/>
          <w:szCs w:val="24"/>
        </w:rPr>
        <w:t xml:space="preserve">            </w:t>
      </w:r>
      <w:r w:rsidR="00114465" w:rsidRPr="00D16B8D">
        <w:rPr>
          <w:rFonts w:ascii="Times New Roman" w:hAnsi="Times New Roman"/>
          <w:sz w:val="24"/>
          <w:szCs w:val="24"/>
          <w:lang w:val="en-US"/>
        </w:rPr>
        <w:t>VI</w:t>
      </w:r>
      <w:r w:rsidR="00114465" w:rsidRPr="00D16B8D">
        <w:rPr>
          <w:rFonts w:ascii="Times New Roman" w:hAnsi="Times New Roman"/>
          <w:sz w:val="24"/>
          <w:szCs w:val="24"/>
        </w:rPr>
        <w:t>. Обоснование выделения подпрограмм</w:t>
      </w:r>
      <w:bookmarkEnd w:id="3"/>
      <w:bookmarkEnd w:id="4"/>
    </w:p>
    <w:p w:rsidR="00114465" w:rsidRPr="00D16B8D" w:rsidRDefault="00114465" w:rsidP="00114465">
      <w:pPr>
        <w:ind w:firstLine="748"/>
        <w:jc w:val="both"/>
      </w:pPr>
      <w:r w:rsidRPr="00D16B8D">
        <w:t>Для достижения заявленных целей и решения поставленных задач в рамках настоящей муниципальной программы предусмотрена реализация четырёх подпрограмм.</w:t>
      </w:r>
    </w:p>
    <w:p w:rsidR="00114465" w:rsidRPr="00D16B8D" w:rsidRDefault="00114465" w:rsidP="00114465">
      <w:pPr>
        <w:jc w:val="both"/>
      </w:pPr>
      <w:r w:rsidRPr="00D16B8D">
        <w:t xml:space="preserve">           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w:t>
      </w:r>
      <w:r w:rsidRPr="00D16B8D">
        <w:t>и</w:t>
      </w:r>
      <w:r w:rsidRPr="00D16B8D">
        <w:t>пальной программы.</w:t>
      </w:r>
    </w:p>
    <w:p w:rsidR="00114465" w:rsidRPr="00D16B8D" w:rsidRDefault="00114465" w:rsidP="00114465">
      <w:pPr>
        <w:pStyle w:val="10"/>
        <w:spacing w:before="0" w:after="0"/>
        <w:rPr>
          <w:rFonts w:ascii="Times New Roman" w:hAnsi="Times New Roman"/>
          <w:sz w:val="24"/>
          <w:szCs w:val="24"/>
        </w:rPr>
      </w:pPr>
      <w:bookmarkStart w:id="5" w:name="_Toc369510950"/>
    </w:p>
    <w:p w:rsidR="00114465" w:rsidRPr="00D16B8D" w:rsidRDefault="00114465" w:rsidP="00114465">
      <w:pPr>
        <w:pStyle w:val="10"/>
        <w:spacing w:before="0" w:after="0"/>
        <w:jc w:val="center"/>
        <w:rPr>
          <w:rFonts w:ascii="Times New Roman" w:hAnsi="Times New Roman"/>
          <w:sz w:val="24"/>
          <w:szCs w:val="24"/>
        </w:rPr>
      </w:pPr>
      <w:bookmarkStart w:id="6" w:name="_Toc372093873"/>
      <w:r w:rsidRPr="00D16B8D">
        <w:rPr>
          <w:rFonts w:ascii="Times New Roman" w:hAnsi="Times New Roman"/>
          <w:sz w:val="24"/>
          <w:szCs w:val="24"/>
          <w:lang w:val="en-US"/>
        </w:rPr>
        <w:t>VII</w:t>
      </w:r>
      <w:r w:rsidRPr="00D16B8D">
        <w:rPr>
          <w:rFonts w:ascii="Times New Roman" w:hAnsi="Times New Roman"/>
          <w:sz w:val="24"/>
          <w:szCs w:val="24"/>
        </w:rPr>
        <w:t>. Информация о ресурсном обеспечении муниципальной программы</w:t>
      </w:r>
      <w:bookmarkEnd w:id="5"/>
      <w:bookmarkEnd w:id="6"/>
      <w:r w:rsidRPr="00D16B8D">
        <w:rPr>
          <w:rFonts w:ascii="Times New Roman" w:hAnsi="Times New Roman"/>
          <w:sz w:val="24"/>
          <w:szCs w:val="24"/>
        </w:rPr>
        <w:t xml:space="preserve"> </w:t>
      </w:r>
    </w:p>
    <w:p w:rsidR="00114465" w:rsidRPr="00D16B8D" w:rsidRDefault="00114465" w:rsidP="00114465">
      <w:pPr>
        <w:ind w:firstLine="709"/>
        <w:jc w:val="both"/>
      </w:pPr>
      <w:r w:rsidRPr="00D16B8D">
        <w:t xml:space="preserve">Финансирование программы осуществляется за счет средств местного бюджета поселения. </w:t>
      </w:r>
    </w:p>
    <w:p w:rsidR="00114465" w:rsidRPr="00D16B8D" w:rsidRDefault="00114465" w:rsidP="00114465">
      <w:pPr>
        <w:ind w:firstLine="708"/>
        <w:jc w:val="both"/>
        <w:rPr>
          <w:bCs/>
        </w:rPr>
      </w:pPr>
      <w:r w:rsidRPr="00D16B8D">
        <w:t xml:space="preserve">Объемы финансирования Программы на очередной финансовый год за счет средств местного бюджета определяются решением о местном бюджете поселения на очередной финансовый год, </w:t>
      </w:r>
      <w:r w:rsidRPr="00D16B8D">
        <w:rPr>
          <w:bCs/>
        </w:rPr>
        <w:t>с учетом к</w:t>
      </w:r>
      <w:r w:rsidRPr="00D16B8D">
        <w:rPr>
          <w:bCs/>
        </w:rPr>
        <w:t>о</w:t>
      </w:r>
      <w:r w:rsidRPr="00D16B8D">
        <w:rPr>
          <w:bCs/>
        </w:rPr>
        <w:t xml:space="preserve">эффициентов инфляции и роста объемов производства. </w:t>
      </w:r>
    </w:p>
    <w:p w:rsidR="00114465" w:rsidRPr="00152708" w:rsidRDefault="00114465" w:rsidP="00114465">
      <w:pPr>
        <w:widowControl w:val="0"/>
        <w:ind w:firstLine="748"/>
        <w:jc w:val="both"/>
        <w:rPr>
          <w:sz w:val="28"/>
          <w:szCs w:val="28"/>
        </w:rPr>
      </w:pPr>
      <w:r w:rsidRPr="00D16B8D">
        <w:t>Дополнительными источниками финансирования могут быть средства федерального бюджета, бюджета Республики Калмыкия и Приютненского районного муниципальн</w:t>
      </w:r>
      <w:r w:rsidRPr="00D16B8D">
        <w:t>о</w:t>
      </w:r>
      <w:r w:rsidRPr="00D16B8D">
        <w:t>го образования, средства частных инвесторов и иные привлеченные средства. Информация о ресурсном обеспечении муниципал</w:t>
      </w:r>
      <w:r w:rsidRPr="00D16B8D">
        <w:t>ь</w:t>
      </w:r>
      <w:r w:rsidRPr="00D16B8D">
        <w:t>ной</w:t>
      </w:r>
      <w:r w:rsidRPr="00152708">
        <w:rPr>
          <w:sz w:val="28"/>
          <w:szCs w:val="28"/>
        </w:rPr>
        <w:t xml:space="preserve"> программы по источникам финансирования представлена в паспортах по</w:t>
      </w:r>
      <w:r w:rsidRPr="00152708">
        <w:rPr>
          <w:sz w:val="28"/>
          <w:szCs w:val="28"/>
        </w:rPr>
        <w:t>д</w:t>
      </w:r>
      <w:r w:rsidRPr="00152708">
        <w:rPr>
          <w:sz w:val="28"/>
          <w:szCs w:val="28"/>
        </w:rPr>
        <w:t>программ муниципальной программы.</w:t>
      </w:r>
    </w:p>
    <w:p w:rsidR="00114465" w:rsidRPr="00152708" w:rsidRDefault="00114465" w:rsidP="00114465">
      <w:pPr>
        <w:ind w:left="360"/>
        <w:jc w:val="center"/>
        <w:rPr>
          <w:b/>
          <w:sz w:val="28"/>
          <w:szCs w:val="28"/>
        </w:rPr>
      </w:pPr>
    </w:p>
    <w:p w:rsidR="00114465" w:rsidRPr="00D16B8D" w:rsidRDefault="00114465" w:rsidP="00114465">
      <w:pPr>
        <w:jc w:val="center"/>
        <w:rPr>
          <w:b/>
        </w:rPr>
      </w:pPr>
      <w:r w:rsidRPr="00D16B8D">
        <w:rPr>
          <w:b/>
          <w:lang w:val="en-US"/>
        </w:rPr>
        <w:t>VIII</w:t>
      </w:r>
      <w:r w:rsidRPr="00D16B8D">
        <w:rPr>
          <w:b/>
        </w:rPr>
        <w:t>.</w:t>
      </w:r>
      <w:r w:rsidRPr="00D16B8D">
        <w:t xml:space="preserve"> </w:t>
      </w:r>
      <w:r w:rsidRPr="00D16B8D">
        <w:rPr>
          <w:b/>
        </w:rPr>
        <w:t>Методика оценки эффективности реализации Программы</w:t>
      </w:r>
    </w:p>
    <w:p w:rsidR="00114465" w:rsidRPr="00D16B8D" w:rsidRDefault="00114465" w:rsidP="00114465">
      <w:pPr>
        <w:ind w:firstLine="709"/>
        <w:jc w:val="both"/>
      </w:pPr>
      <w:r w:rsidRPr="00D16B8D">
        <w:t>Эффективность реализации Программы в целом оценивается по р</w:t>
      </w:r>
      <w:r w:rsidRPr="00D16B8D">
        <w:t>е</w:t>
      </w:r>
      <w:r w:rsidRPr="00D16B8D">
        <w:t>зультатам достижения установленных значений каждого из основных показ</w:t>
      </w:r>
      <w:r w:rsidRPr="00D16B8D">
        <w:t>а</w:t>
      </w:r>
      <w:r w:rsidRPr="00D16B8D">
        <w:t>телей, как по годам по отношению к предыдущему году, так и нарастающим итогом к базовому году.</w:t>
      </w:r>
    </w:p>
    <w:p w:rsidR="00114465" w:rsidRPr="00D16B8D" w:rsidRDefault="00114465" w:rsidP="00114465">
      <w:pPr>
        <w:ind w:firstLine="709"/>
        <w:jc w:val="both"/>
      </w:pPr>
      <w:r w:rsidRPr="00D16B8D">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w:t>
      </w:r>
      <w:r w:rsidRPr="00D16B8D">
        <w:t>е</w:t>
      </w:r>
      <w:r w:rsidRPr="00D16B8D">
        <w:t>нию к предыдущему году, так и нарастающим итогом к базовому году.</w:t>
      </w:r>
    </w:p>
    <w:p w:rsidR="00114465" w:rsidRPr="00D16B8D" w:rsidRDefault="00114465" w:rsidP="00114465">
      <w:pPr>
        <w:ind w:firstLine="709"/>
        <w:jc w:val="both"/>
      </w:pPr>
      <w:r w:rsidRPr="00D16B8D">
        <w:t>Оценка эффективности реализации Программы (подпрограмм) прои</w:t>
      </w:r>
      <w:r w:rsidRPr="00D16B8D">
        <w:t>з</w:t>
      </w:r>
      <w:r w:rsidRPr="00D16B8D">
        <w:t xml:space="preserve">водится специалистами местной администрации.  </w:t>
      </w:r>
    </w:p>
    <w:p w:rsidR="00114465" w:rsidRPr="00D16B8D" w:rsidRDefault="00114465" w:rsidP="00114465">
      <w:pPr>
        <w:ind w:firstLine="709"/>
        <w:jc w:val="both"/>
      </w:pPr>
      <w:r w:rsidRPr="00D16B8D">
        <w:lastRenderedPageBreak/>
        <w:t>Оценка эффективности реализации Программы (подпрограмм) пров</w:t>
      </w:r>
      <w:r w:rsidRPr="00D16B8D">
        <w:t>о</w:t>
      </w:r>
      <w:r w:rsidRPr="00D16B8D">
        <w:t>дится на основе оценки:</w:t>
      </w:r>
    </w:p>
    <w:p w:rsidR="00114465" w:rsidRPr="00D16B8D" w:rsidRDefault="00114465" w:rsidP="00D16B8D">
      <w:pPr>
        <w:numPr>
          <w:ilvl w:val="0"/>
          <w:numId w:val="21"/>
        </w:numPr>
        <w:tabs>
          <w:tab w:val="clear" w:pos="1429"/>
        </w:tabs>
        <w:ind w:left="0" w:firstLine="1069"/>
        <w:jc w:val="both"/>
      </w:pPr>
      <w:r w:rsidRPr="00D16B8D">
        <w:t>степени достижения целей и решения задач Программы (подпр</w:t>
      </w:r>
      <w:r w:rsidRPr="00D16B8D">
        <w:t>о</w:t>
      </w:r>
      <w:r w:rsidRPr="00D16B8D">
        <w:t>грамм) путем сопоставления фактически достигнутых значений показателей пр</w:t>
      </w:r>
      <w:r w:rsidRPr="00D16B8D">
        <w:t>о</w:t>
      </w:r>
      <w:r w:rsidRPr="00D16B8D">
        <w:t>граммы подпрограммы) и их плановых значений;</w:t>
      </w:r>
    </w:p>
    <w:p w:rsidR="00114465" w:rsidRPr="00D16B8D" w:rsidRDefault="00114465" w:rsidP="00D16B8D">
      <w:pPr>
        <w:numPr>
          <w:ilvl w:val="0"/>
          <w:numId w:val="21"/>
        </w:numPr>
        <w:tabs>
          <w:tab w:val="clear" w:pos="1429"/>
          <w:tab w:val="num" w:pos="0"/>
        </w:tabs>
        <w:ind w:left="0" w:firstLine="1069"/>
        <w:jc w:val="both"/>
      </w:pPr>
      <w:r w:rsidRPr="00D16B8D">
        <w:t>степени реализации мероприятий Программы (подпрограмм) – достижения ожидаемых непосредственных результатов их реал</w:t>
      </w:r>
      <w:r w:rsidRPr="00D16B8D">
        <w:t>и</w:t>
      </w:r>
      <w:r w:rsidRPr="00D16B8D">
        <w:t>зации – на основе сопоставления ожидаемых и фактически пол</w:t>
      </w:r>
      <w:r w:rsidRPr="00D16B8D">
        <w:t>у</w:t>
      </w:r>
      <w:r w:rsidRPr="00D16B8D">
        <w:t>ченных непосредственных результатов реализации основных мероприятий программы (подпрограммы) по годам на основе еж</w:t>
      </w:r>
      <w:r w:rsidRPr="00D16B8D">
        <w:t>е</w:t>
      </w:r>
      <w:r w:rsidRPr="00D16B8D">
        <w:t xml:space="preserve">годных планов реализации Программы. </w:t>
      </w:r>
    </w:p>
    <w:p w:rsidR="00114465" w:rsidRPr="00D16B8D" w:rsidRDefault="00114465" w:rsidP="00114465">
      <w:pPr>
        <w:ind w:firstLine="709"/>
        <w:jc w:val="both"/>
      </w:pPr>
      <w:r w:rsidRPr="00D16B8D">
        <w:t>Степень достижения целей (решения задач) Программы (подпрогра</w:t>
      </w:r>
      <w:r w:rsidRPr="00D16B8D">
        <w:t>м</w:t>
      </w:r>
      <w:r w:rsidRPr="00D16B8D">
        <w:t>мы) – Сд определяется по формуле:</w:t>
      </w:r>
    </w:p>
    <w:p w:rsidR="00114465" w:rsidRPr="00D16B8D" w:rsidRDefault="00114465" w:rsidP="00114465">
      <w:pPr>
        <w:ind w:firstLine="709"/>
        <w:jc w:val="both"/>
      </w:pPr>
      <w:r w:rsidRPr="00D16B8D">
        <w:t>Сд = Зф / Зп × 100 %,</w:t>
      </w:r>
    </w:p>
    <w:p w:rsidR="00114465" w:rsidRPr="00D16B8D" w:rsidRDefault="00114465" w:rsidP="00114465">
      <w:pPr>
        <w:ind w:firstLine="709"/>
        <w:jc w:val="both"/>
      </w:pPr>
      <w:r w:rsidRPr="00D16B8D">
        <w:t>где Зф - фактическое значение показателя Программы (подпрограммы);</w:t>
      </w:r>
    </w:p>
    <w:p w:rsidR="00114465" w:rsidRPr="00D16B8D" w:rsidRDefault="00114465" w:rsidP="00114465">
      <w:pPr>
        <w:ind w:firstLine="709"/>
        <w:jc w:val="both"/>
      </w:pPr>
      <w:r w:rsidRPr="00D16B8D">
        <w:t xml:space="preserve">      Зп - плановое значение показателя Программы (подпрограммы).</w:t>
      </w:r>
    </w:p>
    <w:p w:rsidR="00114465" w:rsidRPr="00D16B8D" w:rsidRDefault="00114465" w:rsidP="00114465">
      <w:pPr>
        <w:ind w:firstLine="709"/>
        <w:jc w:val="both"/>
      </w:pPr>
      <w:r w:rsidRPr="00D16B8D">
        <w:t>Оценка эффективности реализации Программы (подпрограммы) пр</w:t>
      </w:r>
      <w:r w:rsidRPr="00D16B8D">
        <w:t>о</w:t>
      </w:r>
      <w:r w:rsidRPr="00D16B8D">
        <w:t>водится ответственным исполнителем ежегодно, до 1 марта года, следующ</w:t>
      </w:r>
      <w:r w:rsidRPr="00D16B8D">
        <w:t>е</w:t>
      </w:r>
      <w:r w:rsidRPr="00D16B8D">
        <w:t>го за отчетным.</w:t>
      </w:r>
    </w:p>
    <w:p w:rsidR="00114465" w:rsidRPr="00D16B8D" w:rsidRDefault="00114465" w:rsidP="00114465">
      <w:pPr>
        <w:ind w:firstLine="709"/>
        <w:jc w:val="both"/>
      </w:pPr>
      <w:r w:rsidRPr="00D16B8D">
        <w:t>Источником получения информации для расчета и анализа целевых п</w:t>
      </w:r>
      <w:r w:rsidRPr="00D16B8D">
        <w:t>о</w:t>
      </w:r>
      <w:r w:rsidRPr="00D16B8D">
        <w:t>казателей (индикаторов) являются: статистическая отчетность мониторинг основных показателей, периодическая отчетность, административная инфо</w:t>
      </w:r>
      <w:r w:rsidRPr="00D16B8D">
        <w:t>р</w:t>
      </w:r>
      <w:r w:rsidRPr="00D16B8D">
        <w:t>мация.</w:t>
      </w:r>
    </w:p>
    <w:p w:rsidR="00114465" w:rsidRPr="00D16B8D" w:rsidRDefault="00114465" w:rsidP="00114465">
      <w:pPr>
        <w:ind w:firstLine="709"/>
        <w:jc w:val="both"/>
      </w:pPr>
    </w:p>
    <w:p w:rsidR="00114465" w:rsidRPr="00D16B8D" w:rsidRDefault="00114465" w:rsidP="00114465">
      <w:pPr>
        <w:pStyle w:val="10"/>
        <w:spacing w:before="0" w:after="0"/>
        <w:jc w:val="center"/>
        <w:rPr>
          <w:rFonts w:ascii="Times New Roman" w:hAnsi="Times New Roman"/>
          <w:sz w:val="24"/>
          <w:szCs w:val="24"/>
        </w:rPr>
      </w:pPr>
      <w:bookmarkStart w:id="7" w:name="_Toc369510951"/>
      <w:bookmarkStart w:id="8" w:name="_Toc372093874"/>
      <w:r w:rsidRPr="00D16B8D">
        <w:rPr>
          <w:rFonts w:ascii="Times New Roman" w:hAnsi="Times New Roman"/>
          <w:sz w:val="24"/>
          <w:szCs w:val="24"/>
          <w:lang w:val="en-US"/>
        </w:rPr>
        <w:t>I</w:t>
      </w:r>
      <w:r w:rsidRPr="00D16B8D">
        <w:rPr>
          <w:rFonts w:ascii="Times New Roman" w:hAnsi="Times New Roman"/>
          <w:sz w:val="24"/>
          <w:szCs w:val="24"/>
        </w:rPr>
        <w:t>Х. Анализ рисков реализации муниципальной программы и описание мер по минимизации их негативного влияния</w:t>
      </w:r>
      <w:bookmarkEnd w:id="7"/>
      <w:bookmarkEnd w:id="8"/>
    </w:p>
    <w:p w:rsidR="00114465" w:rsidRPr="00D16B8D" w:rsidRDefault="00114465" w:rsidP="00114465">
      <w:pPr>
        <w:ind w:firstLine="748"/>
        <w:jc w:val="both"/>
      </w:pPr>
      <w:r w:rsidRPr="00D16B8D">
        <w:t>Реализация муниципальной программы подвержена влиянию общих групп рисков и негативных факторов. Можно также выделить индивидуал</w:t>
      </w:r>
      <w:r w:rsidRPr="00D16B8D">
        <w:t>и</w:t>
      </w:r>
      <w:r w:rsidRPr="00D16B8D">
        <w:t>зированные риски, характерные для отдельных подпрограмм. Существуют некоторые рисковые события, наступление которых может исказить (умен</w:t>
      </w:r>
      <w:r w:rsidRPr="00D16B8D">
        <w:t>ь</w:t>
      </w:r>
      <w:r w:rsidRPr="00D16B8D">
        <w:t>шить) положительный эффект от реализации муниципальной программы.</w:t>
      </w:r>
    </w:p>
    <w:p w:rsidR="00114465" w:rsidRPr="00D16B8D" w:rsidRDefault="00114465" w:rsidP="00114465">
      <w:pPr>
        <w:ind w:firstLine="539"/>
        <w:jc w:val="both"/>
      </w:pPr>
      <w:r w:rsidRPr="00D16B8D">
        <w:t>Основным риском реализации муниципальной программы является н</w:t>
      </w:r>
      <w:r w:rsidRPr="00D16B8D">
        <w:t>е</w:t>
      </w:r>
      <w:r w:rsidRPr="00D16B8D">
        <w:t xml:space="preserve">эффективное и неполное использование возможностей, предоставляемых в рамках реализации мероприятий муниципальной программы. </w:t>
      </w:r>
    </w:p>
    <w:p w:rsidR="00114465" w:rsidRPr="00D16B8D" w:rsidRDefault="00114465" w:rsidP="00114465">
      <w:pPr>
        <w:widowControl w:val="0"/>
        <w:autoSpaceDE w:val="0"/>
        <w:autoSpaceDN w:val="0"/>
        <w:adjustRightInd w:val="0"/>
        <w:ind w:firstLine="539"/>
        <w:jc w:val="both"/>
      </w:pPr>
      <w:r w:rsidRPr="00D16B8D">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w:t>
      </w:r>
      <w:r w:rsidRPr="00D16B8D">
        <w:t>о</w:t>
      </w:r>
      <w:r w:rsidRPr="00D16B8D">
        <w:t>граммы.</w:t>
      </w:r>
    </w:p>
    <w:p w:rsidR="00114465" w:rsidRPr="00D16B8D" w:rsidRDefault="00114465" w:rsidP="00114465">
      <w:pPr>
        <w:ind w:firstLine="539"/>
        <w:jc w:val="both"/>
      </w:pPr>
      <w:r w:rsidRPr="00D16B8D">
        <w:t>Минимизация рисков общего характера осуществляется на основе формирования ежегодных планов реализации муниципальной программы и м</w:t>
      </w:r>
      <w:r w:rsidRPr="00D16B8D">
        <w:t>о</w:t>
      </w:r>
      <w:r w:rsidRPr="00D16B8D">
        <w:t xml:space="preserve">ниторинга хода ее выполнения, позволяющего выявлять причины и принять соответствующие меры регулирования. </w:t>
      </w:r>
    </w:p>
    <w:p w:rsidR="00114465" w:rsidRDefault="00114465" w:rsidP="00114465">
      <w:pPr>
        <w:ind w:firstLine="539"/>
        <w:jc w:val="both"/>
        <w:rPr>
          <w:sz w:val="28"/>
          <w:szCs w:val="28"/>
        </w:rPr>
      </w:pPr>
    </w:p>
    <w:p w:rsidR="00D16B8D" w:rsidRDefault="00D16B8D" w:rsidP="00114465">
      <w:pPr>
        <w:ind w:firstLine="539"/>
        <w:jc w:val="both"/>
        <w:rPr>
          <w:sz w:val="28"/>
          <w:szCs w:val="28"/>
        </w:rPr>
      </w:pPr>
    </w:p>
    <w:p w:rsidR="00D16B8D" w:rsidRDefault="00D16B8D" w:rsidP="00114465">
      <w:pPr>
        <w:ind w:firstLine="539"/>
        <w:jc w:val="both"/>
        <w:rPr>
          <w:sz w:val="28"/>
          <w:szCs w:val="28"/>
        </w:rPr>
      </w:pPr>
    </w:p>
    <w:p w:rsidR="00D16B8D" w:rsidRDefault="00D16B8D" w:rsidP="00114465">
      <w:pPr>
        <w:ind w:firstLine="539"/>
        <w:jc w:val="both"/>
        <w:rPr>
          <w:sz w:val="28"/>
          <w:szCs w:val="28"/>
        </w:rPr>
      </w:pPr>
    </w:p>
    <w:p w:rsidR="00114465" w:rsidRDefault="00114465" w:rsidP="00114465">
      <w:pPr>
        <w:ind w:firstLine="539"/>
        <w:jc w:val="both"/>
        <w:rPr>
          <w:sz w:val="28"/>
          <w:szCs w:val="28"/>
        </w:rPr>
      </w:pPr>
    </w:p>
    <w:p w:rsidR="00114465" w:rsidRPr="00D16B8D" w:rsidRDefault="00114465" w:rsidP="00114465">
      <w:pPr>
        <w:jc w:val="center"/>
        <w:rPr>
          <w:b/>
        </w:rPr>
      </w:pPr>
      <w:r w:rsidRPr="00D16B8D">
        <w:rPr>
          <w:b/>
          <w:color w:val="00000A"/>
        </w:rPr>
        <w:t>Подпрограмма  №</w:t>
      </w:r>
      <w:r w:rsidR="00D16B8D" w:rsidRPr="00D16B8D">
        <w:rPr>
          <w:b/>
          <w:color w:val="00000A"/>
        </w:rPr>
        <w:t xml:space="preserve"> </w:t>
      </w:r>
      <w:r w:rsidRPr="00D16B8D">
        <w:rPr>
          <w:b/>
          <w:color w:val="00000A"/>
        </w:rPr>
        <w:t xml:space="preserve">1 </w:t>
      </w:r>
      <w:r w:rsidRPr="00D16B8D">
        <w:t xml:space="preserve"> </w:t>
      </w:r>
      <w:r w:rsidRPr="00D16B8D">
        <w:rPr>
          <w:b/>
        </w:rPr>
        <w:t>«Повышение эффективности муниципального управления (Осуществление деятельности аппарата администрации) в Нартинском сельском муниципальном образовании Республики Калмыкия на 2019-2024 гг.»</w:t>
      </w:r>
    </w:p>
    <w:p w:rsidR="00114465" w:rsidRPr="00A93C96" w:rsidRDefault="00114465" w:rsidP="00114465">
      <w:pPr>
        <w:ind w:firstLine="540"/>
        <w:jc w:val="center"/>
        <w:rPr>
          <w:b/>
          <w:color w:val="00000A"/>
          <w:sz w:val="28"/>
          <w:szCs w:val="28"/>
        </w:rPr>
      </w:pPr>
    </w:p>
    <w:p w:rsidR="00114465" w:rsidRDefault="00114465" w:rsidP="00114465">
      <w:pPr>
        <w:jc w:val="center"/>
        <w:rPr>
          <w:b/>
          <w:sz w:val="28"/>
          <w:szCs w:val="28"/>
        </w:rPr>
      </w:pPr>
      <w:r>
        <w:rPr>
          <w:b/>
          <w:sz w:val="28"/>
          <w:szCs w:val="28"/>
        </w:rPr>
        <w:t>Паспорт подпрограммы</w:t>
      </w:r>
    </w:p>
    <w:p w:rsidR="00D16B8D" w:rsidRDefault="00D16B8D" w:rsidP="00114465">
      <w:pPr>
        <w:jc w:val="center"/>
        <w:rPr>
          <w:b/>
          <w:sz w:val="28"/>
          <w:szCs w:val="28"/>
        </w:rPr>
      </w:pPr>
    </w:p>
    <w:tbl>
      <w:tblPr>
        <w:tblW w:w="1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851"/>
        <w:gridCol w:w="850"/>
        <w:gridCol w:w="851"/>
        <w:gridCol w:w="850"/>
        <w:gridCol w:w="851"/>
        <w:gridCol w:w="850"/>
        <w:gridCol w:w="886"/>
        <w:gridCol w:w="12"/>
        <w:gridCol w:w="744"/>
        <w:gridCol w:w="744"/>
        <w:gridCol w:w="744"/>
        <w:gridCol w:w="744"/>
        <w:gridCol w:w="744"/>
        <w:gridCol w:w="744"/>
        <w:gridCol w:w="744"/>
      </w:tblGrid>
      <w:tr w:rsidR="00114465" w:rsidRPr="00047D16" w:rsidTr="00386744">
        <w:trPr>
          <w:gridAfter w:val="7"/>
          <w:wAfter w:w="5208" w:type="dxa"/>
        </w:trPr>
        <w:tc>
          <w:tcPr>
            <w:tcW w:w="2093" w:type="dxa"/>
            <w:tcBorders>
              <w:top w:val="single" w:sz="4" w:space="0" w:color="auto"/>
              <w:left w:val="single" w:sz="4" w:space="0" w:color="auto"/>
              <w:bottom w:val="single" w:sz="4" w:space="0" w:color="auto"/>
              <w:right w:val="single" w:sz="4" w:space="0" w:color="auto"/>
            </w:tcBorders>
          </w:tcPr>
          <w:p w:rsidR="00114465" w:rsidRPr="00047D16" w:rsidRDefault="00114465" w:rsidP="00386744">
            <w:pPr>
              <w:jc w:val="center"/>
            </w:pPr>
            <w:r w:rsidRPr="00047D16">
              <w:t>Наименование подпрограммы</w:t>
            </w:r>
          </w:p>
        </w:tc>
        <w:tc>
          <w:tcPr>
            <w:tcW w:w="8127" w:type="dxa"/>
            <w:gridSpan w:val="9"/>
            <w:tcBorders>
              <w:top w:val="single" w:sz="4" w:space="0" w:color="auto"/>
              <w:left w:val="single" w:sz="4" w:space="0" w:color="auto"/>
              <w:bottom w:val="single" w:sz="4" w:space="0" w:color="auto"/>
              <w:right w:val="single" w:sz="4" w:space="0" w:color="auto"/>
            </w:tcBorders>
          </w:tcPr>
          <w:p w:rsidR="00114465" w:rsidRPr="00047D16" w:rsidRDefault="00114465" w:rsidP="00386744">
            <w:pPr>
              <w:jc w:val="center"/>
              <w:rPr>
                <w:b/>
              </w:rPr>
            </w:pPr>
            <w:r w:rsidRPr="00047D16">
              <w:rPr>
                <w:b/>
              </w:rPr>
              <w:t>«</w:t>
            </w:r>
            <w:r>
              <w:rPr>
                <w:b/>
              </w:rPr>
              <w:t>Повышение эффективности муниципального управления (Осуществление деятельности аппарата администрации) в Нартинском сельском муниципальном образовании Республики Калмыкия на 2019-</w:t>
            </w:r>
            <w:r>
              <w:rPr>
                <w:b/>
              </w:rPr>
              <w:lastRenderedPageBreak/>
              <w:t>2024 гг.»</w:t>
            </w:r>
          </w:p>
        </w:tc>
      </w:tr>
      <w:tr w:rsidR="00114465" w:rsidRPr="00047D16" w:rsidTr="00386744">
        <w:trPr>
          <w:gridAfter w:val="7"/>
          <w:wAfter w:w="5208" w:type="dxa"/>
        </w:trPr>
        <w:tc>
          <w:tcPr>
            <w:tcW w:w="2093" w:type="dxa"/>
            <w:tcBorders>
              <w:top w:val="single" w:sz="4" w:space="0" w:color="auto"/>
              <w:left w:val="single" w:sz="4" w:space="0" w:color="auto"/>
              <w:bottom w:val="single" w:sz="4" w:space="0" w:color="auto"/>
              <w:right w:val="single" w:sz="4" w:space="0" w:color="auto"/>
            </w:tcBorders>
          </w:tcPr>
          <w:p w:rsidR="00114465" w:rsidRPr="00047D16" w:rsidRDefault="00114465" w:rsidP="00386744">
            <w:pPr>
              <w:jc w:val="center"/>
            </w:pPr>
            <w:r w:rsidRPr="00047D16">
              <w:lastRenderedPageBreak/>
              <w:t>Цель подпрограммы</w:t>
            </w:r>
          </w:p>
        </w:tc>
        <w:tc>
          <w:tcPr>
            <w:tcW w:w="8127" w:type="dxa"/>
            <w:gridSpan w:val="9"/>
            <w:tcBorders>
              <w:top w:val="single" w:sz="4" w:space="0" w:color="auto"/>
              <w:left w:val="single" w:sz="4" w:space="0" w:color="auto"/>
              <w:bottom w:val="single" w:sz="4" w:space="0" w:color="auto"/>
              <w:right w:val="single" w:sz="4" w:space="0" w:color="auto"/>
            </w:tcBorders>
          </w:tcPr>
          <w:p w:rsidR="00114465" w:rsidRPr="00047D16" w:rsidRDefault="00114465" w:rsidP="00386744">
            <w:pPr>
              <w:pStyle w:val="af5"/>
            </w:pPr>
            <w:r>
              <w:t>Реализация полномочий органов местного самоуправления по решению вопросов местного значения, а также отдельных переданных полномочий.</w:t>
            </w:r>
          </w:p>
        </w:tc>
      </w:tr>
      <w:tr w:rsidR="00114465" w:rsidRPr="00047D16" w:rsidTr="00386744">
        <w:trPr>
          <w:gridAfter w:val="7"/>
          <w:wAfter w:w="5208" w:type="dxa"/>
        </w:trPr>
        <w:tc>
          <w:tcPr>
            <w:tcW w:w="2093" w:type="dxa"/>
            <w:tcBorders>
              <w:top w:val="single" w:sz="4" w:space="0" w:color="auto"/>
              <w:left w:val="single" w:sz="4" w:space="0" w:color="auto"/>
              <w:bottom w:val="single" w:sz="4" w:space="0" w:color="auto"/>
              <w:right w:val="single" w:sz="4" w:space="0" w:color="auto"/>
            </w:tcBorders>
          </w:tcPr>
          <w:p w:rsidR="00114465" w:rsidRPr="00047D16" w:rsidRDefault="00114465" w:rsidP="00386744">
            <w:pPr>
              <w:jc w:val="center"/>
            </w:pPr>
            <w:r w:rsidRPr="00047D16">
              <w:t>Муниципальный заказчик подпрограммы</w:t>
            </w:r>
          </w:p>
        </w:tc>
        <w:tc>
          <w:tcPr>
            <w:tcW w:w="8127" w:type="dxa"/>
            <w:gridSpan w:val="9"/>
            <w:tcBorders>
              <w:top w:val="single" w:sz="4" w:space="0" w:color="auto"/>
              <w:left w:val="single" w:sz="4" w:space="0" w:color="auto"/>
              <w:bottom w:val="single" w:sz="4" w:space="0" w:color="auto"/>
              <w:right w:val="single" w:sz="4" w:space="0" w:color="auto"/>
            </w:tcBorders>
          </w:tcPr>
          <w:p w:rsidR="00114465" w:rsidRPr="00047D16" w:rsidRDefault="00114465" w:rsidP="00386744">
            <w:pPr>
              <w:tabs>
                <w:tab w:val="left" w:pos="1000"/>
              </w:tabs>
              <w:jc w:val="both"/>
            </w:pPr>
            <w:r w:rsidRPr="00047D16">
              <w:rPr>
                <w:color w:val="000000"/>
              </w:rPr>
              <w:t>Местная администрация</w:t>
            </w:r>
          </w:p>
          <w:p w:rsidR="00114465" w:rsidRPr="00047D16" w:rsidRDefault="00114465" w:rsidP="00386744">
            <w:pPr>
              <w:jc w:val="center"/>
            </w:pPr>
          </w:p>
        </w:tc>
      </w:tr>
      <w:tr w:rsidR="00114465" w:rsidRPr="00047D16" w:rsidTr="00386744">
        <w:trPr>
          <w:gridAfter w:val="7"/>
          <w:wAfter w:w="5208" w:type="dxa"/>
        </w:trPr>
        <w:tc>
          <w:tcPr>
            <w:tcW w:w="2093" w:type="dxa"/>
            <w:tcBorders>
              <w:top w:val="single" w:sz="4" w:space="0" w:color="auto"/>
              <w:left w:val="single" w:sz="4" w:space="0" w:color="auto"/>
              <w:bottom w:val="single" w:sz="4" w:space="0" w:color="auto"/>
              <w:right w:val="single" w:sz="4" w:space="0" w:color="auto"/>
            </w:tcBorders>
          </w:tcPr>
          <w:p w:rsidR="00114465" w:rsidRPr="00047D16" w:rsidRDefault="00114465" w:rsidP="00386744">
            <w:pPr>
              <w:jc w:val="center"/>
            </w:pPr>
            <w:r w:rsidRPr="00047D16">
              <w:t>Задачи подпрограммы</w:t>
            </w:r>
          </w:p>
        </w:tc>
        <w:tc>
          <w:tcPr>
            <w:tcW w:w="8127" w:type="dxa"/>
            <w:gridSpan w:val="9"/>
            <w:tcBorders>
              <w:top w:val="single" w:sz="4" w:space="0" w:color="auto"/>
              <w:left w:val="single" w:sz="4" w:space="0" w:color="auto"/>
              <w:bottom w:val="single" w:sz="4" w:space="0" w:color="auto"/>
              <w:right w:val="single" w:sz="4" w:space="0" w:color="auto"/>
            </w:tcBorders>
          </w:tcPr>
          <w:p w:rsidR="00114465" w:rsidRPr="00047D16" w:rsidRDefault="00114465" w:rsidP="00386744">
            <w:pPr>
              <w:autoSpaceDE w:val="0"/>
              <w:autoSpaceDN w:val="0"/>
              <w:adjustRightInd w:val="0"/>
              <w:jc w:val="both"/>
              <w:rPr>
                <w:color w:val="00000A"/>
              </w:rPr>
            </w:pPr>
            <w:r>
              <w:rPr>
                <w:color w:val="00000A"/>
              </w:rPr>
              <w:t xml:space="preserve">Обеспечение деятельности аппарата администрации Нартинского сельского муниципального образования </w:t>
            </w:r>
          </w:p>
        </w:tc>
      </w:tr>
      <w:tr w:rsidR="00114465" w:rsidRPr="00047D16" w:rsidTr="00386744">
        <w:trPr>
          <w:gridAfter w:val="7"/>
          <w:wAfter w:w="5208" w:type="dxa"/>
        </w:trPr>
        <w:tc>
          <w:tcPr>
            <w:tcW w:w="2093" w:type="dxa"/>
            <w:tcBorders>
              <w:top w:val="single" w:sz="4" w:space="0" w:color="auto"/>
              <w:left w:val="single" w:sz="4" w:space="0" w:color="auto"/>
              <w:bottom w:val="single" w:sz="4" w:space="0" w:color="auto"/>
              <w:right w:val="single" w:sz="4" w:space="0" w:color="auto"/>
            </w:tcBorders>
          </w:tcPr>
          <w:p w:rsidR="00114465" w:rsidRPr="00047D16" w:rsidRDefault="00114465" w:rsidP="00386744">
            <w:pPr>
              <w:jc w:val="center"/>
            </w:pPr>
            <w:r w:rsidRPr="00047D16">
              <w:t>Сроки реализации подпрограммы</w:t>
            </w:r>
          </w:p>
        </w:tc>
        <w:tc>
          <w:tcPr>
            <w:tcW w:w="8127" w:type="dxa"/>
            <w:gridSpan w:val="9"/>
            <w:tcBorders>
              <w:top w:val="single" w:sz="4" w:space="0" w:color="auto"/>
              <w:left w:val="single" w:sz="4" w:space="0" w:color="auto"/>
              <w:bottom w:val="single" w:sz="4" w:space="0" w:color="auto"/>
              <w:right w:val="single" w:sz="4" w:space="0" w:color="auto"/>
            </w:tcBorders>
          </w:tcPr>
          <w:p w:rsidR="00114465" w:rsidRPr="00047D16" w:rsidRDefault="00114465" w:rsidP="00386744">
            <w:pPr>
              <w:jc w:val="center"/>
              <w:rPr>
                <w:b/>
                <w:lang w:val="en-US"/>
              </w:rPr>
            </w:pPr>
            <w:r w:rsidRPr="00047D16">
              <w:rPr>
                <w:b/>
              </w:rPr>
              <w:t>201</w:t>
            </w:r>
            <w:r>
              <w:rPr>
                <w:b/>
              </w:rPr>
              <w:t>9</w:t>
            </w:r>
            <w:r w:rsidRPr="00047D16">
              <w:rPr>
                <w:b/>
              </w:rPr>
              <w:t>-202</w:t>
            </w:r>
            <w:r>
              <w:rPr>
                <w:b/>
              </w:rPr>
              <w:t>4</w:t>
            </w:r>
            <w:r w:rsidRPr="00047D16">
              <w:rPr>
                <w:b/>
              </w:rPr>
              <w:t xml:space="preserve">  годы</w:t>
            </w:r>
          </w:p>
        </w:tc>
      </w:tr>
      <w:tr w:rsidR="00114465" w:rsidRPr="00047D16" w:rsidTr="00386744">
        <w:trPr>
          <w:gridAfter w:val="7"/>
          <w:wAfter w:w="5208" w:type="dxa"/>
        </w:trPr>
        <w:tc>
          <w:tcPr>
            <w:tcW w:w="2093" w:type="dxa"/>
            <w:vMerge w:val="restart"/>
            <w:tcBorders>
              <w:top w:val="single" w:sz="4" w:space="0" w:color="auto"/>
              <w:left w:val="single" w:sz="4" w:space="0" w:color="auto"/>
              <w:bottom w:val="single" w:sz="4" w:space="0" w:color="auto"/>
              <w:right w:val="single" w:sz="4" w:space="0" w:color="auto"/>
            </w:tcBorders>
          </w:tcPr>
          <w:p w:rsidR="00114465" w:rsidRPr="00047D16" w:rsidRDefault="00114465" w:rsidP="00386744">
            <w:pPr>
              <w:jc w:val="center"/>
            </w:pPr>
            <w:r w:rsidRPr="00047D16">
              <w:t>Источники финансирования подпрограммы, в том числе по годам:</w:t>
            </w:r>
          </w:p>
        </w:tc>
        <w:tc>
          <w:tcPr>
            <w:tcW w:w="2126" w:type="dxa"/>
            <w:vMerge w:val="restart"/>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r w:rsidRPr="00D86A7B">
              <w:rPr>
                <w:sz w:val="20"/>
                <w:szCs w:val="20"/>
              </w:rPr>
              <w:t>Источник финансирования</w:t>
            </w:r>
          </w:p>
        </w:tc>
        <w:tc>
          <w:tcPr>
            <w:tcW w:w="6001" w:type="dxa"/>
            <w:gridSpan w:val="8"/>
            <w:tcBorders>
              <w:top w:val="single" w:sz="4" w:space="0" w:color="auto"/>
              <w:left w:val="single" w:sz="4" w:space="0" w:color="auto"/>
              <w:bottom w:val="single" w:sz="4" w:space="0" w:color="auto"/>
              <w:right w:val="single" w:sz="4" w:space="0" w:color="auto"/>
            </w:tcBorders>
          </w:tcPr>
          <w:p w:rsidR="00114465" w:rsidRPr="00047D16" w:rsidRDefault="00114465" w:rsidP="00386744">
            <w:pPr>
              <w:jc w:val="center"/>
              <w:rPr>
                <w:b/>
              </w:rPr>
            </w:pPr>
            <w:r w:rsidRPr="00047D16">
              <w:rPr>
                <w:b/>
              </w:rPr>
              <w:t>Расходы  (тыс. руб.)</w:t>
            </w:r>
          </w:p>
        </w:tc>
      </w:tr>
      <w:tr w:rsidR="00114465" w:rsidRPr="00047D16" w:rsidTr="00386744">
        <w:trPr>
          <w:gridAfter w:val="8"/>
          <w:wAfter w:w="5220" w:type="dxa"/>
        </w:trPr>
        <w:tc>
          <w:tcPr>
            <w:tcW w:w="2093" w:type="dxa"/>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tc>
        <w:tc>
          <w:tcPr>
            <w:tcW w:w="2126" w:type="dxa"/>
            <w:vMerge/>
            <w:tcBorders>
              <w:top w:val="single" w:sz="4" w:space="0" w:color="auto"/>
              <w:left w:val="single" w:sz="4" w:space="0" w:color="auto"/>
              <w:bottom w:val="single" w:sz="4" w:space="0" w:color="auto"/>
              <w:right w:val="single" w:sz="4" w:space="0" w:color="auto"/>
            </w:tcBorders>
            <w:vAlign w:val="center"/>
          </w:tcPr>
          <w:p w:rsidR="00114465" w:rsidRPr="00D86A7B" w:rsidRDefault="00114465" w:rsidP="00386744">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smartTag w:uri="urn:schemas-microsoft-com:office:smarttags" w:element="metricconverter">
              <w:smartTagPr>
                <w:attr w:name="ProductID" w:val="2019 г"/>
              </w:smartTagPr>
              <w:r w:rsidRPr="00D86A7B">
                <w:rPr>
                  <w:sz w:val="20"/>
                  <w:szCs w:val="20"/>
                </w:rPr>
                <w:t>2019 г</w:t>
              </w:r>
            </w:smartTag>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smartTag w:uri="urn:schemas-microsoft-com:office:smarttags" w:element="metricconverter">
              <w:smartTagPr>
                <w:attr w:name="ProductID" w:val="2020 г"/>
              </w:smartTagPr>
              <w:r w:rsidRPr="00D86A7B">
                <w:rPr>
                  <w:sz w:val="20"/>
                  <w:szCs w:val="20"/>
                </w:rPr>
                <w:t>2020 г</w:t>
              </w:r>
            </w:smartTag>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smartTag w:uri="urn:schemas-microsoft-com:office:smarttags" w:element="metricconverter">
              <w:smartTagPr>
                <w:attr w:name="ProductID" w:val="2021 г"/>
              </w:smartTagPr>
              <w:r w:rsidRPr="00D86A7B">
                <w:rPr>
                  <w:sz w:val="20"/>
                  <w:szCs w:val="20"/>
                </w:rPr>
                <w:t>2021 г</w:t>
              </w:r>
            </w:smartTag>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smartTag w:uri="urn:schemas-microsoft-com:office:smarttags" w:element="metricconverter">
              <w:smartTagPr>
                <w:attr w:name="ProductID" w:val="2022 г"/>
              </w:smartTagPr>
              <w:r w:rsidRPr="00D86A7B">
                <w:rPr>
                  <w:sz w:val="20"/>
                  <w:szCs w:val="20"/>
                </w:rPr>
                <w:t>2022</w:t>
              </w:r>
              <w:r>
                <w:rPr>
                  <w:sz w:val="20"/>
                  <w:szCs w:val="20"/>
                </w:rPr>
                <w:t xml:space="preserve"> г</w:t>
              </w:r>
            </w:smartTag>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smartTag w:uri="urn:schemas-microsoft-com:office:smarttags" w:element="metricconverter">
              <w:smartTagPr>
                <w:attr w:name="ProductID" w:val="2023 г"/>
              </w:smartTagPr>
              <w:r w:rsidRPr="00D86A7B">
                <w:rPr>
                  <w:sz w:val="20"/>
                  <w:szCs w:val="20"/>
                </w:rPr>
                <w:t>2023</w:t>
              </w:r>
              <w:r>
                <w:rPr>
                  <w:sz w:val="20"/>
                  <w:szCs w:val="20"/>
                </w:rPr>
                <w:t xml:space="preserve"> г</w:t>
              </w:r>
            </w:smartTag>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smartTag w:uri="urn:schemas-microsoft-com:office:smarttags" w:element="metricconverter">
              <w:smartTagPr>
                <w:attr w:name="ProductID" w:val="2024 г"/>
              </w:smartTagPr>
              <w:r w:rsidRPr="00D86A7B">
                <w:rPr>
                  <w:sz w:val="20"/>
                  <w:szCs w:val="20"/>
                </w:rPr>
                <w:t>2024</w:t>
              </w:r>
              <w:r>
                <w:rPr>
                  <w:sz w:val="20"/>
                  <w:szCs w:val="20"/>
                </w:rPr>
                <w:t xml:space="preserve"> г</w:t>
              </w:r>
            </w:smartTag>
            <w:r>
              <w:rPr>
                <w:sz w:val="20"/>
                <w:szCs w:val="20"/>
              </w:rPr>
              <w:t>.</w:t>
            </w:r>
          </w:p>
        </w:tc>
        <w:tc>
          <w:tcPr>
            <w:tcW w:w="886"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r w:rsidRPr="00D86A7B">
              <w:rPr>
                <w:sz w:val="20"/>
                <w:szCs w:val="20"/>
              </w:rPr>
              <w:t>Итого</w:t>
            </w:r>
          </w:p>
        </w:tc>
      </w:tr>
      <w:tr w:rsidR="00114465" w:rsidRPr="00047D16" w:rsidTr="00D16B8D">
        <w:trPr>
          <w:gridAfter w:val="8"/>
          <w:wAfter w:w="5220" w:type="dxa"/>
          <w:trHeight w:val="271"/>
        </w:trPr>
        <w:tc>
          <w:tcPr>
            <w:tcW w:w="2093" w:type="dxa"/>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tc>
        <w:tc>
          <w:tcPr>
            <w:tcW w:w="2126" w:type="dxa"/>
            <w:tcBorders>
              <w:top w:val="single" w:sz="4" w:space="0" w:color="auto"/>
              <w:left w:val="single" w:sz="4" w:space="0" w:color="auto"/>
              <w:bottom w:val="single" w:sz="4" w:space="0" w:color="auto"/>
              <w:right w:val="single" w:sz="4" w:space="0" w:color="auto"/>
            </w:tcBorders>
          </w:tcPr>
          <w:p w:rsidR="00114465" w:rsidRPr="00D86A7B" w:rsidRDefault="00114465" w:rsidP="00D16B8D">
            <w:pPr>
              <w:jc w:val="center"/>
              <w:rPr>
                <w:sz w:val="20"/>
                <w:szCs w:val="20"/>
              </w:rPr>
            </w:pPr>
            <w:r w:rsidRPr="00D86A7B">
              <w:rPr>
                <w:sz w:val="20"/>
                <w:szCs w:val="20"/>
              </w:rPr>
              <w:t>Всего:</w:t>
            </w:r>
            <w:r w:rsidR="00D16B8D">
              <w:rPr>
                <w:sz w:val="20"/>
                <w:szCs w:val="20"/>
              </w:rPr>
              <w:t xml:space="preserve"> </w:t>
            </w:r>
          </w:p>
        </w:tc>
        <w:tc>
          <w:tcPr>
            <w:tcW w:w="851" w:type="dxa"/>
            <w:vMerge w:val="restart"/>
            <w:tcBorders>
              <w:top w:val="single" w:sz="4" w:space="0" w:color="auto"/>
              <w:left w:val="single" w:sz="4" w:space="0" w:color="auto"/>
              <w:right w:val="single" w:sz="4" w:space="0" w:color="auto"/>
            </w:tcBorders>
          </w:tcPr>
          <w:p w:rsidR="00114465" w:rsidRPr="00D86A7B" w:rsidRDefault="00114465" w:rsidP="00386744">
            <w:pPr>
              <w:jc w:val="center"/>
              <w:rPr>
                <w:sz w:val="20"/>
                <w:szCs w:val="20"/>
              </w:rPr>
            </w:pPr>
            <w:r>
              <w:rPr>
                <w:sz w:val="20"/>
                <w:szCs w:val="20"/>
              </w:rPr>
              <w:t>1073,6</w:t>
            </w:r>
          </w:p>
        </w:tc>
        <w:tc>
          <w:tcPr>
            <w:tcW w:w="850" w:type="dxa"/>
            <w:vMerge w:val="restart"/>
            <w:tcBorders>
              <w:top w:val="single" w:sz="4" w:space="0" w:color="auto"/>
              <w:left w:val="single" w:sz="4" w:space="0" w:color="auto"/>
              <w:right w:val="single" w:sz="4" w:space="0" w:color="auto"/>
            </w:tcBorders>
          </w:tcPr>
          <w:p w:rsidR="00114465" w:rsidRPr="00D86A7B" w:rsidRDefault="00114465" w:rsidP="00386744">
            <w:pPr>
              <w:jc w:val="center"/>
              <w:rPr>
                <w:sz w:val="20"/>
                <w:szCs w:val="20"/>
              </w:rPr>
            </w:pPr>
            <w:r>
              <w:rPr>
                <w:sz w:val="20"/>
                <w:szCs w:val="20"/>
              </w:rPr>
              <w:t>1101,2</w:t>
            </w:r>
          </w:p>
        </w:tc>
        <w:tc>
          <w:tcPr>
            <w:tcW w:w="851" w:type="dxa"/>
            <w:vMerge w:val="restart"/>
            <w:tcBorders>
              <w:top w:val="single" w:sz="4" w:space="0" w:color="auto"/>
              <w:left w:val="single" w:sz="4" w:space="0" w:color="auto"/>
              <w:right w:val="single" w:sz="4" w:space="0" w:color="auto"/>
            </w:tcBorders>
          </w:tcPr>
          <w:p w:rsidR="00114465" w:rsidRPr="00D86A7B" w:rsidRDefault="00114465" w:rsidP="00386744">
            <w:pPr>
              <w:jc w:val="center"/>
              <w:rPr>
                <w:sz w:val="20"/>
                <w:szCs w:val="20"/>
              </w:rPr>
            </w:pPr>
            <w:r>
              <w:rPr>
                <w:sz w:val="20"/>
                <w:szCs w:val="20"/>
              </w:rPr>
              <w:t>1150,4</w:t>
            </w:r>
          </w:p>
        </w:tc>
        <w:tc>
          <w:tcPr>
            <w:tcW w:w="850" w:type="dxa"/>
            <w:vMerge w:val="restart"/>
            <w:tcBorders>
              <w:top w:val="single" w:sz="4" w:space="0" w:color="auto"/>
              <w:left w:val="single" w:sz="4" w:space="0" w:color="auto"/>
              <w:right w:val="single" w:sz="4" w:space="0" w:color="auto"/>
            </w:tcBorders>
          </w:tcPr>
          <w:p w:rsidR="00114465" w:rsidRPr="00D86A7B" w:rsidRDefault="00114465" w:rsidP="00386744">
            <w:pPr>
              <w:jc w:val="center"/>
              <w:rPr>
                <w:sz w:val="20"/>
                <w:szCs w:val="20"/>
              </w:rPr>
            </w:pPr>
            <w:r>
              <w:rPr>
                <w:sz w:val="20"/>
                <w:szCs w:val="20"/>
              </w:rPr>
              <w:t>1241,6</w:t>
            </w:r>
          </w:p>
        </w:tc>
        <w:tc>
          <w:tcPr>
            <w:tcW w:w="851" w:type="dxa"/>
            <w:vMerge w:val="restart"/>
            <w:tcBorders>
              <w:top w:val="single" w:sz="4" w:space="0" w:color="auto"/>
              <w:left w:val="single" w:sz="4" w:space="0" w:color="auto"/>
              <w:right w:val="single" w:sz="4" w:space="0" w:color="auto"/>
            </w:tcBorders>
          </w:tcPr>
          <w:p w:rsidR="00114465" w:rsidRPr="00D86A7B" w:rsidRDefault="00114465" w:rsidP="00386744">
            <w:pPr>
              <w:jc w:val="center"/>
              <w:rPr>
                <w:sz w:val="20"/>
                <w:szCs w:val="20"/>
              </w:rPr>
            </w:pPr>
            <w:r>
              <w:rPr>
                <w:sz w:val="20"/>
                <w:szCs w:val="20"/>
              </w:rPr>
              <w:t>1365,6</w:t>
            </w:r>
          </w:p>
        </w:tc>
        <w:tc>
          <w:tcPr>
            <w:tcW w:w="850" w:type="dxa"/>
            <w:vMerge w:val="restart"/>
            <w:tcBorders>
              <w:top w:val="single" w:sz="4" w:space="0" w:color="auto"/>
              <w:left w:val="single" w:sz="4" w:space="0" w:color="auto"/>
              <w:right w:val="single" w:sz="4" w:space="0" w:color="auto"/>
            </w:tcBorders>
          </w:tcPr>
          <w:p w:rsidR="00114465" w:rsidRPr="00D86A7B" w:rsidRDefault="00114465" w:rsidP="00386744">
            <w:pPr>
              <w:jc w:val="center"/>
              <w:rPr>
                <w:sz w:val="20"/>
                <w:szCs w:val="20"/>
              </w:rPr>
            </w:pPr>
            <w:r>
              <w:rPr>
                <w:sz w:val="20"/>
                <w:szCs w:val="20"/>
              </w:rPr>
              <w:t>1501,6</w:t>
            </w:r>
          </w:p>
        </w:tc>
        <w:tc>
          <w:tcPr>
            <w:tcW w:w="886" w:type="dxa"/>
            <w:vMerge w:val="restart"/>
            <w:tcBorders>
              <w:top w:val="single" w:sz="4" w:space="0" w:color="auto"/>
              <w:left w:val="single" w:sz="4" w:space="0" w:color="auto"/>
              <w:right w:val="single" w:sz="4" w:space="0" w:color="auto"/>
            </w:tcBorders>
          </w:tcPr>
          <w:p w:rsidR="00114465" w:rsidRPr="00D86A7B" w:rsidRDefault="00114465" w:rsidP="00386744">
            <w:pPr>
              <w:jc w:val="center"/>
              <w:rPr>
                <w:sz w:val="20"/>
                <w:szCs w:val="20"/>
              </w:rPr>
            </w:pPr>
            <w:r>
              <w:rPr>
                <w:sz w:val="20"/>
                <w:szCs w:val="20"/>
              </w:rPr>
              <w:t>7412,2</w:t>
            </w:r>
          </w:p>
        </w:tc>
      </w:tr>
      <w:tr w:rsidR="00114465" w:rsidRPr="00047D16" w:rsidTr="00386744">
        <w:trPr>
          <w:gridAfter w:val="8"/>
          <w:wAfter w:w="5220" w:type="dxa"/>
        </w:trPr>
        <w:tc>
          <w:tcPr>
            <w:tcW w:w="2093" w:type="dxa"/>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tc>
        <w:tc>
          <w:tcPr>
            <w:tcW w:w="2126"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r w:rsidRPr="00D86A7B">
              <w:rPr>
                <w:sz w:val="20"/>
                <w:szCs w:val="20"/>
              </w:rPr>
              <w:t>В том числе:</w:t>
            </w:r>
          </w:p>
        </w:tc>
        <w:tc>
          <w:tcPr>
            <w:tcW w:w="851" w:type="dxa"/>
            <w:vMerge/>
            <w:tcBorders>
              <w:left w:val="single" w:sz="4" w:space="0" w:color="auto"/>
              <w:bottom w:val="single" w:sz="4" w:space="0" w:color="auto"/>
              <w:right w:val="single" w:sz="4" w:space="0" w:color="auto"/>
            </w:tcBorders>
            <w:vAlign w:val="center"/>
          </w:tcPr>
          <w:p w:rsidR="00114465" w:rsidRPr="00D86A7B" w:rsidRDefault="00114465" w:rsidP="00386744">
            <w:pPr>
              <w:rPr>
                <w:sz w:val="20"/>
                <w:szCs w:val="20"/>
              </w:rPr>
            </w:pPr>
          </w:p>
        </w:tc>
        <w:tc>
          <w:tcPr>
            <w:tcW w:w="850" w:type="dxa"/>
            <w:vMerge/>
            <w:tcBorders>
              <w:left w:val="single" w:sz="4" w:space="0" w:color="auto"/>
              <w:bottom w:val="single" w:sz="4" w:space="0" w:color="auto"/>
              <w:right w:val="single" w:sz="4" w:space="0" w:color="auto"/>
            </w:tcBorders>
            <w:vAlign w:val="center"/>
          </w:tcPr>
          <w:p w:rsidR="00114465" w:rsidRPr="00D86A7B" w:rsidRDefault="00114465" w:rsidP="00386744">
            <w:pPr>
              <w:rPr>
                <w:sz w:val="20"/>
                <w:szCs w:val="20"/>
              </w:rPr>
            </w:pPr>
          </w:p>
        </w:tc>
        <w:tc>
          <w:tcPr>
            <w:tcW w:w="851" w:type="dxa"/>
            <w:vMerge/>
            <w:tcBorders>
              <w:left w:val="single" w:sz="4" w:space="0" w:color="auto"/>
              <w:bottom w:val="single" w:sz="4" w:space="0" w:color="auto"/>
              <w:right w:val="single" w:sz="4" w:space="0" w:color="auto"/>
            </w:tcBorders>
            <w:vAlign w:val="center"/>
          </w:tcPr>
          <w:p w:rsidR="00114465" w:rsidRPr="00D86A7B" w:rsidRDefault="00114465" w:rsidP="00386744">
            <w:pPr>
              <w:rPr>
                <w:sz w:val="20"/>
                <w:szCs w:val="20"/>
              </w:rPr>
            </w:pPr>
          </w:p>
        </w:tc>
        <w:tc>
          <w:tcPr>
            <w:tcW w:w="850" w:type="dxa"/>
            <w:vMerge/>
            <w:tcBorders>
              <w:left w:val="single" w:sz="4" w:space="0" w:color="auto"/>
              <w:bottom w:val="single" w:sz="4" w:space="0" w:color="auto"/>
              <w:right w:val="single" w:sz="4" w:space="0" w:color="auto"/>
            </w:tcBorders>
            <w:vAlign w:val="center"/>
          </w:tcPr>
          <w:p w:rsidR="00114465" w:rsidRPr="00D86A7B" w:rsidRDefault="00114465" w:rsidP="00386744">
            <w:pPr>
              <w:rPr>
                <w:sz w:val="20"/>
                <w:szCs w:val="20"/>
              </w:rPr>
            </w:pPr>
          </w:p>
        </w:tc>
        <w:tc>
          <w:tcPr>
            <w:tcW w:w="851" w:type="dxa"/>
            <w:vMerge/>
            <w:tcBorders>
              <w:left w:val="single" w:sz="4" w:space="0" w:color="auto"/>
              <w:bottom w:val="single" w:sz="4" w:space="0" w:color="auto"/>
              <w:right w:val="single" w:sz="4" w:space="0" w:color="auto"/>
            </w:tcBorders>
            <w:vAlign w:val="center"/>
          </w:tcPr>
          <w:p w:rsidR="00114465" w:rsidRPr="00D86A7B" w:rsidRDefault="00114465" w:rsidP="00386744">
            <w:pPr>
              <w:rPr>
                <w:sz w:val="20"/>
                <w:szCs w:val="20"/>
              </w:rPr>
            </w:pPr>
          </w:p>
        </w:tc>
        <w:tc>
          <w:tcPr>
            <w:tcW w:w="850" w:type="dxa"/>
            <w:vMerge/>
            <w:tcBorders>
              <w:left w:val="single" w:sz="4" w:space="0" w:color="auto"/>
              <w:bottom w:val="single" w:sz="4" w:space="0" w:color="auto"/>
              <w:right w:val="single" w:sz="4" w:space="0" w:color="auto"/>
            </w:tcBorders>
            <w:vAlign w:val="center"/>
          </w:tcPr>
          <w:p w:rsidR="00114465" w:rsidRPr="00D86A7B" w:rsidRDefault="00114465" w:rsidP="00386744">
            <w:pPr>
              <w:rPr>
                <w:sz w:val="20"/>
                <w:szCs w:val="20"/>
              </w:rPr>
            </w:pPr>
          </w:p>
        </w:tc>
        <w:tc>
          <w:tcPr>
            <w:tcW w:w="886" w:type="dxa"/>
            <w:vMerge/>
            <w:tcBorders>
              <w:left w:val="single" w:sz="4" w:space="0" w:color="auto"/>
              <w:bottom w:val="single" w:sz="4" w:space="0" w:color="auto"/>
              <w:right w:val="single" w:sz="4" w:space="0" w:color="auto"/>
            </w:tcBorders>
            <w:vAlign w:val="center"/>
          </w:tcPr>
          <w:p w:rsidR="00114465" w:rsidRPr="00D86A7B" w:rsidRDefault="00114465" w:rsidP="00386744">
            <w:pPr>
              <w:rPr>
                <w:sz w:val="20"/>
                <w:szCs w:val="20"/>
              </w:rPr>
            </w:pPr>
          </w:p>
        </w:tc>
      </w:tr>
      <w:tr w:rsidR="00114465" w:rsidRPr="00047D16" w:rsidTr="00386744">
        <w:trPr>
          <w:gridAfter w:val="8"/>
          <w:wAfter w:w="5220" w:type="dxa"/>
        </w:trPr>
        <w:tc>
          <w:tcPr>
            <w:tcW w:w="2093" w:type="dxa"/>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tc>
        <w:tc>
          <w:tcPr>
            <w:tcW w:w="2126" w:type="dxa"/>
            <w:tcBorders>
              <w:top w:val="single" w:sz="4" w:space="0" w:color="auto"/>
              <w:left w:val="single" w:sz="4" w:space="0" w:color="auto"/>
              <w:bottom w:val="single" w:sz="4" w:space="0" w:color="auto"/>
              <w:right w:val="single" w:sz="4" w:space="0" w:color="auto"/>
            </w:tcBorders>
            <w:vAlign w:val="center"/>
          </w:tcPr>
          <w:p w:rsidR="00114465" w:rsidRPr="00D86A7B" w:rsidRDefault="00114465" w:rsidP="00386744">
            <w:pPr>
              <w:jc w:val="center"/>
              <w:rPr>
                <w:color w:val="000000"/>
                <w:sz w:val="20"/>
                <w:szCs w:val="20"/>
              </w:rPr>
            </w:pPr>
            <w:r w:rsidRPr="00D86A7B">
              <w:rPr>
                <w:color w:val="000000"/>
                <w:sz w:val="20"/>
                <w:szCs w:val="20"/>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r>
      <w:tr w:rsidR="00114465" w:rsidRPr="00047D16" w:rsidTr="00386744">
        <w:trPr>
          <w:gridAfter w:val="8"/>
          <w:wAfter w:w="5220" w:type="dxa"/>
        </w:trPr>
        <w:tc>
          <w:tcPr>
            <w:tcW w:w="2093" w:type="dxa"/>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tc>
        <w:tc>
          <w:tcPr>
            <w:tcW w:w="2126" w:type="dxa"/>
            <w:tcBorders>
              <w:top w:val="single" w:sz="4" w:space="0" w:color="auto"/>
              <w:left w:val="single" w:sz="4" w:space="0" w:color="auto"/>
              <w:bottom w:val="single" w:sz="4" w:space="0" w:color="auto"/>
              <w:right w:val="single" w:sz="4" w:space="0" w:color="auto"/>
            </w:tcBorders>
            <w:vAlign w:val="center"/>
          </w:tcPr>
          <w:p w:rsidR="00114465" w:rsidRPr="00D86A7B" w:rsidRDefault="00114465" w:rsidP="00386744">
            <w:pPr>
              <w:jc w:val="center"/>
              <w:rPr>
                <w:color w:val="000000"/>
                <w:sz w:val="20"/>
                <w:szCs w:val="20"/>
              </w:rPr>
            </w:pPr>
            <w:r w:rsidRPr="00D86A7B">
              <w:rPr>
                <w:color w:val="000000"/>
                <w:sz w:val="20"/>
                <w:szCs w:val="20"/>
              </w:rPr>
              <w:t xml:space="preserve">Средства бюджета </w:t>
            </w:r>
          </w:p>
          <w:p w:rsidR="00114465" w:rsidRPr="00D86A7B" w:rsidRDefault="00114465" w:rsidP="00386744">
            <w:pPr>
              <w:jc w:val="center"/>
              <w:rPr>
                <w:color w:val="000000"/>
                <w:sz w:val="20"/>
                <w:szCs w:val="20"/>
              </w:rPr>
            </w:pPr>
            <w:r>
              <w:rPr>
                <w:color w:val="000000"/>
                <w:sz w:val="20"/>
                <w:szCs w:val="20"/>
              </w:rPr>
              <w:t>Республики Калмыкия</w:t>
            </w: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r>
      <w:tr w:rsidR="00114465" w:rsidRPr="00047D16" w:rsidTr="00386744">
        <w:trPr>
          <w:gridAfter w:val="8"/>
          <w:wAfter w:w="5220" w:type="dxa"/>
        </w:trPr>
        <w:tc>
          <w:tcPr>
            <w:tcW w:w="2093" w:type="dxa"/>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tc>
        <w:tc>
          <w:tcPr>
            <w:tcW w:w="2126" w:type="dxa"/>
            <w:tcBorders>
              <w:top w:val="single" w:sz="4" w:space="0" w:color="auto"/>
              <w:left w:val="single" w:sz="4" w:space="0" w:color="auto"/>
              <w:bottom w:val="single" w:sz="4" w:space="0" w:color="auto"/>
              <w:right w:val="single" w:sz="4" w:space="0" w:color="auto"/>
            </w:tcBorders>
            <w:vAlign w:val="center"/>
          </w:tcPr>
          <w:p w:rsidR="00114465" w:rsidRPr="00D86A7B" w:rsidRDefault="00114465" w:rsidP="00386744">
            <w:pPr>
              <w:jc w:val="center"/>
              <w:rPr>
                <w:color w:val="000000"/>
                <w:sz w:val="20"/>
                <w:szCs w:val="20"/>
              </w:rPr>
            </w:pPr>
            <w:r w:rsidRPr="00D86A7B">
              <w:rPr>
                <w:color w:val="000000"/>
                <w:sz w:val="20"/>
                <w:szCs w:val="20"/>
              </w:rPr>
              <w:t xml:space="preserve">Средства бюджета </w:t>
            </w:r>
            <w:r>
              <w:rPr>
                <w:color w:val="000000"/>
                <w:sz w:val="20"/>
                <w:szCs w:val="20"/>
              </w:rPr>
              <w:t>Приютненского РМО</w:t>
            </w: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r>
      <w:tr w:rsidR="00114465" w:rsidRPr="00047D16" w:rsidTr="00386744">
        <w:trPr>
          <w:gridAfter w:val="8"/>
          <w:wAfter w:w="5220" w:type="dxa"/>
        </w:trPr>
        <w:tc>
          <w:tcPr>
            <w:tcW w:w="2093" w:type="dxa"/>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tc>
        <w:tc>
          <w:tcPr>
            <w:tcW w:w="2126" w:type="dxa"/>
            <w:tcBorders>
              <w:top w:val="single" w:sz="4" w:space="0" w:color="auto"/>
              <w:left w:val="single" w:sz="4" w:space="0" w:color="auto"/>
              <w:bottom w:val="single" w:sz="4" w:space="0" w:color="auto"/>
              <w:right w:val="single" w:sz="4" w:space="0" w:color="auto"/>
            </w:tcBorders>
            <w:vAlign w:val="center"/>
          </w:tcPr>
          <w:p w:rsidR="00114465" w:rsidRPr="00D86A7B" w:rsidRDefault="00114465" w:rsidP="00386744">
            <w:pPr>
              <w:jc w:val="center"/>
              <w:rPr>
                <w:color w:val="000000"/>
                <w:sz w:val="20"/>
                <w:szCs w:val="20"/>
              </w:rPr>
            </w:pPr>
            <w:r w:rsidRPr="00D86A7B">
              <w:rPr>
                <w:color w:val="000000"/>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p>
        </w:tc>
      </w:tr>
      <w:tr w:rsidR="00114465" w:rsidRPr="00047D16" w:rsidTr="00386744">
        <w:trPr>
          <w:gridAfter w:val="8"/>
          <w:wAfter w:w="5220" w:type="dxa"/>
        </w:trPr>
        <w:tc>
          <w:tcPr>
            <w:tcW w:w="2093" w:type="dxa"/>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tc>
        <w:tc>
          <w:tcPr>
            <w:tcW w:w="2126" w:type="dxa"/>
            <w:tcBorders>
              <w:top w:val="single" w:sz="4" w:space="0" w:color="auto"/>
              <w:left w:val="single" w:sz="4" w:space="0" w:color="auto"/>
              <w:bottom w:val="single" w:sz="4" w:space="0" w:color="auto"/>
              <w:right w:val="single" w:sz="4" w:space="0" w:color="auto"/>
            </w:tcBorders>
            <w:vAlign w:val="center"/>
          </w:tcPr>
          <w:p w:rsidR="00114465" w:rsidRPr="00D86A7B" w:rsidRDefault="00114465" w:rsidP="00386744">
            <w:pPr>
              <w:jc w:val="center"/>
              <w:rPr>
                <w:color w:val="000000"/>
                <w:sz w:val="20"/>
                <w:szCs w:val="20"/>
              </w:rPr>
            </w:pPr>
            <w:r w:rsidRPr="00D86A7B">
              <w:rPr>
                <w:sz w:val="20"/>
                <w:szCs w:val="20"/>
              </w:rPr>
              <w:t>Средства  местного бюджета поселения</w:t>
            </w: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r>
              <w:rPr>
                <w:sz w:val="20"/>
                <w:szCs w:val="20"/>
              </w:rPr>
              <w:t>1073,6</w:t>
            </w: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r>
              <w:rPr>
                <w:sz w:val="20"/>
                <w:szCs w:val="20"/>
              </w:rPr>
              <w:t>1101,2</w:t>
            </w: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r>
              <w:rPr>
                <w:sz w:val="20"/>
                <w:szCs w:val="20"/>
              </w:rPr>
              <w:t>1150,4</w:t>
            </w: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r>
              <w:rPr>
                <w:sz w:val="20"/>
                <w:szCs w:val="20"/>
              </w:rPr>
              <w:t>1241,6</w:t>
            </w:r>
          </w:p>
        </w:tc>
        <w:tc>
          <w:tcPr>
            <w:tcW w:w="851"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r>
              <w:rPr>
                <w:sz w:val="20"/>
                <w:szCs w:val="20"/>
              </w:rPr>
              <w:t>1365,5</w:t>
            </w:r>
          </w:p>
        </w:tc>
        <w:tc>
          <w:tcPr>
            <w:tcW w:w="850"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r>
              <w:rPr>
                <w:sz w:val="20"/>
                <w:szCs w:val="20"/>
              </w:rPr>
              <w:t>1501,3</w:t>
            </w:r>
          </w:p>
        </w:tc>
        <w:tc>
          <w:tcPr>
            <w:tcW w:w="886" w:type="dxa"/>
            <w:tcBorders>
              <w:top w:val="single" w:sz="4" w:space="0" w:color="auto"/>
              <w:left w:val="single" w:sz="4" w:space="0" w:color="auto"/>
              <w:bottom w:val="single" w:sz="4" w:space="0" w:color="auto"/>
              <w:right w:val="single" w:sz="4" w:space="0" w:color="auto"/>
            </w:tcBorders>
          </w:tcPr>
          <w:p w:rsidR="00114465" w:rsidRPr="00D86A7B" w:rsidRDefault="00114465" w:rsidP="00386744">
            <w:pPr>
              <w:jc w:val="center"/>
              <w:rPr>
                <w:sz w:val="20"/>
                <w:szCs w:val="20"/>
              </w:rPr>
            </w:pPr>
            <w:r>
              <w:rPr>
                <w:sz w:val="20"/>
                <w:szCs w:val="20"/>
              </w:rPr>
              <w:t>7411,8</w:t>
            </w:r>
          </w:p>
        </w:tc>
      </w:tr>
      <w:tr w:rsidR="00114465" w:rsidRPr="00047D16" w:rsidTr="00386744">
        <w:tc>
          <w:tcPr>
            <w:tcW w:w="2093" w:type="dxa"/>
            <w:tcBorders>
              <w:top w:val="single" w:sz="4" w:space="0" w:color="auto"/>
              <w:left w:val="single" w:sz="4" w:space="0" w:color="auto"/>
              <w:bottom w:val="single" w:sz="4" w:space="0" w:color="auto"/>
              <w:right w:val="single" w:sz="4" w:space="0" w:color="auto"/>
            </w:tcBorders>
          </w:tcPr>
          <w:p w:rsidR="00114465" w:rsidRPr="00047D16" w:rsidRDefault="00114465" w:rsidP="00386744">
            <w:pPr>
              <w:jc w:val="center"/>
            </w:pPr>
            <w:r w:rsidRPr="00047D16">
              <w:t>Планируемые результаты реализации подпрограммы</w:t>
            </w:r>
          </w:p>
        </w:tc>
        <w:tc>
          <w:tcPr>
            <w:tcW w:w="8127" w:type="dxa"/>
            <w:gridSpan w:val="9"/>
            <w:tcBorders>
              <w:top w:val="single" w:sz="4" w:space="0" w:color="auto"/>
              <w:left w:val="single" w:sz="4" w:space="0" w:color="auto"/>
              <w:bottom w:val="single" w:sz="4" w:space="0" w:color="auto"/>
              <w:right w:val="single" w:sz="4" w:space="0" w:color="auto"/>
            </w:tcBorders>
          </w:tcPr>
          <w:p w:rsidR="00114465" w:rsidRPr="00047D16" w:rsidRDefault="00114465" w:rsidP="00386744">
            <w:pPr>
              <w:shd w:val="clear" w:color="auto" w:fill="FFFFFF"/>
              <w:spacing w:before="60" w:after="60"/>
            </w:pPr>
            <w:r>
              <w:t>Обеспечение эффективного исполнения полномочий органов местного самоуправления по решению вопросов местного значения, а также отдельных передаваемых государственных полномочий.</w:t>
            </w:r>
          </w:p>
        </w:tc>
        <w:tc>
          <w:tcPr>
            <w:tcW w:w="744" w:type="dxa"/>
            <w:vAlign w:val="center"/>
          </w:tcPr>
          <w:p w:rsidR="00114465" w:rsidRPr="00D86A7B" w:rsidRDefault="00114465" w:rsidP="00386744">
            <w:pPr>
              <w:rPr>
                <w:sz w:val="20"/>
                <w:szCs w:val="20"/>
              </w:rPr>
            </w:pPr>
          </w:p>
        </w:tc>
        <w:tc>
          <w:tcPr>
            <w:tcW w:w="744" w:type="dxa"/>
            <w:vAlign w:val="center"/>
          </w:tcPr>
          <w:p w:rsidR="00114465" w:rsidRPr="00D86A7B" w:rsidRDefault="00114465" w:rsidP="00386744">
            <w:pPr>
              <w:rPr>
                <w:sz w:val="20"/>
                <w:szCs w:val="20"/>
              </w:rPr>
            </w:pPr>
          </w:p>
        </w:tc>
        <w:tc>
          <w:tcPr>
            <w:tcW w:w="744" w:type="dxa"/>
            <w:vAlign w:val="center"/>
          </w:tcPr>
          <w:p w:rsidR="00114465" w:rsidRPr="00D86A7B" w:rsidRDefault="00114465" w:rsidP="00386744">
            <w:pPr>
              <w:rPr>
                <w:sz w:val="20"/>
                <w:szCs w:val="20"/>
              </w:rPr>
            </w:pPr>
          </w:p>
        </w:tc>
        <w:tc>
          <w:tcPr>
            <w:tcW w:w="744" w:type="dxa"/>
            <w:vAlign w:val="center"/>
          </w:tcPr>
          <w:p w:rsidR="00114465" w:rsidRPr="00D86A7B" w:rsidRDefault="00114465" w:rsidP="00386744">
            <w:pPr>
              <w:rPr>
                <w:sz w:val="20"/>
                <w:szCs w:val="20"/>
              </w:rPr>
            </w:pPr>
          </w:p>
        </w:tc>
        <w:tc>
          <w:tcPr>
            <w:tcW w:w="744" w:type="dxa"/>
            <w:vAlign w:val="center"/>
          </w:tcPr>
          <w:p w:rsidR="00114465" w:rsidRPr="00D86A7B" w:rsidRDefault="00114465" w:rsidP="00386744">
            <w:pPr>
              <w:rPr>
                <w:sz w:val="20"/>
                <w:szCs w:val="20"/>
              </w:rPr>
            </w:pPr>
          </w:p>
        </w:tc>
        <w:tc>
          <w:tcPr>
            <w:tcW w:w="744" w:type="dxa"/>
            <w:vAlign w:val="center"/>
          </w:tcPr>
          <w:p w:rsidR="00114465" w:rsidRPr="00D86A7B" w:rsidRDefault="00114465" w:rsidP="00386744">
            <w:pPr>
              <w:rPr>
                <w:sz w:val="20"/>
                <w:szCs w:val="20"/>
              </w:rPr>
            </w:pPr>
          </w:p>
        </w:tc>
        <w:tc>
          <w:tcPr>
            <w:tcW w:w="744" w:type="dxa"/>
            <w:vAlign w:val="center"/>
          </w:tcPr>
          <w:p w:rsidR="00114465" w:rsidRPr="00D86A7B" w:rsidRDefault="00114465" w:rsidP="00386744">
            <w:pPr>
              <w:rPr>
                <w:sz w:val="20"/>
                <w:szCs w:val="20"/>
              </w:rPr>
            </w:pPr>
          </w:p>
        </w:tc>
      </w:tr>
    </w:tbl>
    <w:p w:rsidR="00114465" w:rsidRPr="00047D16" w:rsidRDefault="00114465" w:rsidP="00114465">
      <w:pPr>
        <w:widowControl w:val="0"/>
        <w:autoSpaceDE w:val="0"/>
        <w:autoSpaceDN w:val="0"/>
        <w:adjustRightInd w:val="0"/>
        <w:jc w:val="center"/>
        <w:rPr>
          <w:b/>
        </w:rPr>
      </w:pPr>
    </w:p>
    <w:p w:rsidR="00114465" w:rsidRPr="00D16B8D" w:rsidRDefault="00114465" w:rsidP="00114465">
      <w:pPr>
        <w:widowControl w:val="0"/>
        <w:numPr>
          <w:ilvl w:val="0"/>
          <w:numId w:val="37"/>
        </w:numPr>
        <w:autoSpaceDE w:val="0"/>
        <w:autoSpaceDN w:val="0"/>
        <w:adjustRightInd w:val="0"/>
        <w:ind w:left="0" w:firstLine="0"/>
        <w:jc w:val="center"/>
        <w:rPr>
          <w:b/>
        </w:rPr>
      </w:pPr>
      <w:r w:rsidRPr="00D16B8D">
        <w:rPr>
          <w:b/>
        </w:rPr>
        <w:t xml:space="preserve">Общая характеристика сферы реализации подпрограммы </w:t>
      </w:r>
    </w:p>
    <w:p w:rsidR="00114465" w:rsidRPr="00D16B8D" w:rsidRDefault="00114465" w:rsidP="00114465"/>
    <w:p w:rsidR="00114465" w:rsidRPr="00D16B8D" w:rsidRDefault="00114465" w:rsidP="00114465">
      <w:pPr>
        <w:jc w:val="both"/>
      </w:pPr>
      <w:r w:rsidRPr="00D16B8D">
        <w:t xml:space="preserve">    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r w:rsidRPr="00D16B8D">
        <w:br/>
        <w:t xml:space="preserve">    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14465" w:rsidRPr="00D16B8D" w:rsidRDefault="00114465" w:rsidP="00114465">
      <w:pPr>
        <w:jc w:val="both"/>
      </w:pPr>
      <w:r w:rsidRPr="00D16B8D">
        <w:t xml:space="preserve">    Аппарат администрации Нартинского сельского муниципального образования является органом местного самоуправления, обеспечивающим деятельность главы сельского муниципального образования.</w:t>
      </w:r>
    </w:p>
    <w:p w:rsidR="00114465" w:rsidRPr="00D16B8D" w:rsidRDefault="00114465" w:rsidP="00114465">
      <w:pPr>
        <w:pStyle w:val="ConsPlusNormal"/>
        <w:jc w:val="both"/>
        <w:rPr>
          <w:rFonts w:ascii="Times New Roman" w:hAnsi="Times New Roman"/>
          <w:sz w:val="24"/>
          <w:szCs w:val="24"/>
        </w:rPr>
      </w:pPr>
      <w:r w:rsidRPr="00D16B8D">
        <w:rPr>
          <w:rFonts w:ascii="Times New Roman" w:hAnsi="Times New Roman"/>
          <w:sz w:val="24"/>
          <w:szCs w:val="24"/>
        </w:rPr>
        <w:t xml:space="preserve">    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администрации Нартинского сельского муниципального образования.</w:t>
      </w:r>
    </w:p>
    <w:p w:rsidR="00114465" w:rsidRPr="00D16B8D" w:rsidRDefault="00114465" w:rsidP="00114465">
      <w:pPr>
        <w:pStyle w:val="ConsPlusNormal"/>
        <w:jc w:val="both"/>
        <w:rPr>
          <w:rFonts w:ascii="Times New Roman" w:hAnsi="Times New Roman"/>
          <w:sz w:val="24"/>
          <w:szCs w:val="24"/>
        </w:rPr>
      </w:pPr>
      <w:r w:rsidRPr="00D16B8D">
        <w:rPr>
          <w:rFonts w:ascii="Times New Roman" w:hAnsi="Times New Roman"/>
          <w:sz w:val="24"/>
          <w:szCs w:val="24"/>
        </w:rPr>
        <w:t xml:space="preserve">    Качественная и своевременная работа по реализации программных мероприятий будет способствовать повышению эффективности исполнения полномочий главы сельского муниципального образования и  аппарата администрации.</w:t>
      </w:r>
    </w:p>
    <w:p w:rsidR="00114465" w:rsidRPr="00D16B8D" w:rsidRDefault="00114465" w:rsidP="00114465">
      <w:pPr>
        <w:jc w:val="both"/>
        <w:rPr>
          <w:b/>
        </w:rPr>
      </w:pPr>
    </w:p>
    <w:p w:rsidR="00114465" w:rsidRPr="00D16B8D" w:rsidRDefault="00114465" w:rsidP="00114465">
      <w:pPr>
        <w:ind w:firstLine="567"/>
        <w:rPr>
          <w:b/>
        </w:rPr>
      </w:pPr>
    </w:p>
    <w:p w:rsidR="00114465" w:rsidRPr="00D16B8D" w:rsidRDefault="00114465" w:rsidP="00114465">
      <w:pPr>
        <w:widowControl w:val="0"/>
        <w:numPr>
          <w:ilvl w:val="0"/>
          <w:numId w:val="37"/>
        </w:numPr>
        <w:autoSpaceDE w:val="0"/>
        <w:autoSpaceDN w:val="0"/>
        <w:adjustRightInd w:val="0"/>
        <w:ind w:left="0" w:firstLine="0"/>
        <w:jc w:val="center"/>
        <w:rPr>
          <w:b/>
        </w:rPr>
      </w:pPr>
      <w:r w:rsidRPr="00D16B8D">
        <w:rPr>
          <w:b/>
        </w:rPr>
        <w:t xml:space="preserve">Приоритеты муниципальной политики в сфере реализации </w:t>
      </w:r>
    </w:p>
    <w:p w:rsidR="00114465" w:rsidRPr="00D16B8D" w:rsidRDefault="00114465" w:rsidP="00114465">
      <w:pPr>
        <w:jc w:val="center"/>
        <w:rPr>
          <w:b/>
        </w:rPr>
      </w:pPr>
      <w:r w:rsidRPr="00D16B8D">
        <w:rPr>
          <w:b/>
        </w:rPr>
        <w:lastRenderedPageBreak/>
        <w:t>подпрограммы, цель, задачи, целевые индикаторы</w:t>
      </w:r>
    </w:p>
    <w:p w:rsidR="00114465" w:rsidRPr="00D16B8D" w:rsidRDefault="00114465" w:rsidP="00114465">
      <w:pPr>
        <w:jc w:val="center"/>
        <w:rPr>
          <w:b/>
        </w:rPr>
      </w:pPr>
      <w:r w:rsidRPr="00D16B8D">
        <w:rPr>
          <w:b/>
        </w:rPr>
        <w:t>(показатели) их достижения, сроки реализации,</w:t>
      </w:r>
    </w:p>
    <w:p w:rsidR="00114465" w:rsidRPr="00D16B8D" w:rsidRDefault="00114465" w:rsidP="00114465">
      <w:pPr>
        <w:jc w:val="center"/>
        <w:rPr>
          <w:b/>
        </w:rPr>
      </w:pPr>
      <w:r w:rsidRPr="00D16B8D">
        <w:rPr>
          <w:b/>
        </w:rPr>
        <w:t xml:space="preserve"> ожидаемые результаты</w:t>
      </w:r>
    </w:p>
    <w:p w:rsidR="00114465" w:rsidRPr="00D16B8D" w:rsidRDefault="00114465" w:rsidP="00114465">
      <w:pPr>
        <w:jc w:val="center"/>
        <w:rPr>
          <w:b/>
        </w:rPr>
      </w:pPr>
    </w:p>
    <w:p w:rsidR="00114465" w:rsidRPr="00D16B8D" w:rsidRDefault="00114465" w:rsidP="00114465">
      <w:pPr>
        <w:jc w:val="both"/>
      </w:pPr>
      <w:r w:rsidRPr="00D16B8D">
        <w:t xml:space="preserve">     Приоритеты муниципальной политики в сфере</w:t>
      </w:r>
      <w:r w:rsidRPr="00D16B8D">
        <w:rPr>
          <w:b/>
        </w:rPr>
        <w:t xml:space="preserve"> </w:t>
      </w:r>
      <w:r w:rsidRPr="00D16B8D">
        <w:t>реализации подпрограммы совпадают с конечным результатом подпрограммы.</w:t>
      </w:r>
    </w:p>
    <w:p w:rsidR="00114465" w:rsidRPr="00D16B8D" w:rsidRDefault="00114465" w:rsidP="00114465">
      <w:pPr>
        <w:jc w:val="both"/>
      </w:pPr>
      <w:r w:rsidRPr="00D16B8D">
        <w:t xml:space="preserve">       Целью подпрограммы является обеспечение деятельности аппарата  администрации Нартинского сельского муниципального образования.</w:t>
      </w:r>
    </w:p>
    <w:p w:rsidR="00114465" w:rsidRPr="00D16B8D" w:rsidRDefault="00114465" w:rsidP="00114465">
      <w:pPr>
        <w:pStyle w:val="ConsPlusNormal"/>
        <w:jc w:val="both"/>
        <w:rPr>
          <w:rFonts w:ascii="Times New Roman" w:hAnsi="Times New Roman"/>
          <w:sz w:val="24"/>
          <w:szCs w:val="24"/>
        </w:rPr>
      </w:pPr>
      <w:r w:rsidRPr="00D16B8D">
        <w:rPr>
          <w:rFonts w:ascii="Times New Roman" w:hAnsi="Times New Roman"/>
          <w:sz w:val="24"/>
          <w:szCs w:val="24"/>
        </w:rPr>
        <w:t xml:space="preserve">Для достижения поставленной цели необходимо выполнение следующих задач: </w:t>
      </w:r>
    </w:p>
    <w:p w:rsidR="00114465" w:rsidRPr="00D16B8D" w:rsidRDefault="00114465" w:rsidP="00114465">
      <w:r w:rsidRPr="00D16B8D">
        <w:t>1)    финансовое обеспечение аппарата администрации;</w:t>
      </w:r>
    </w:p>
    <w:p w:rsidR="00114465" w:rsidRPr="00D16B8D" w:rsidRDefault="00114465" w:rsidP="00114465">
      <w:r w:rsidRPr="00D16B8D">
        <w:t xml:space="preserve">2)     обеспечение ведения бухгалтерского учета в органах местного самоуправления. </w:t>
      </w:r>
    </w:p>
    <w:p w:rsidR="00114465" w:rsidRPr="00D16B8D" w:rsidRDefault="00114465" w:rsidP="00114465">
      <w:pPr>
        <w:jc w:val="both"/>
      </w:pPr>
      <w:r w:rsidRPr="00D16B8D">
        <w:t xml:space="preserve">    Конечным ожидаемым результатом реализации подпрограммы </w:t>
      </w:r>
      <w:r w:rsidR="00D16B8D">
        <w:t>э</w:t>
      </w:r>
      <w:r w:rsidRPr="00D16B8D">
        <w:t>ффективное организационно-техническое, правовое, документационное, аналитическое и информационное  обеспечение  деятельности аппарата администрации Нартинского сельского муниципального образования.</w:t>
      </w:r>
    </w:p>
    <w:p w:rsidR="00114465" w:rsidRPr="00D16B8D" w:rsidRDefault="00114465" w:rsidP="00114465"/>
    <w:p w:rsidR="00114465" w:rsidRPr="00D16B8D" w:rsidRDefault="00114465" w:rsidP="00114465">
      <w:r w:rsidRPr="00D16B8D">
        <w:t xml:space="preserve">      Сведения о целевых показателях (индикаторах) подпрограммы представлены в приложении № 1 к настоящей Программе.</w:t>
      </w:r>
    </w:p>
    <w:p w:rsidR="00114465" w:rsidRPr="00D16B8D" w:rsidRDefault="00114465" w:rsidP="00114465">
      <w:r w:rsidRPr="00D16B8D">
        <w:t xml:space="preserve">    </w:t>
      </w:r>
    </w:p>
    <w:p w:rsidR="00114465" w:rsidRPr="00D16B8D" w:rsidRDefault="00114465" w:rsidP="00114465">
      <w:pPr>
        <w:ind w:firstLine="180"/>
      </w:pPr>
      <w:r w:rsidRPr="00D16B8D">
        <w:t>Срок реализации подпрограммы: 2019–2024 годы.</w:t>
      </w:r>
    </w:p>
    <w:p w:rsidR="00114465" w:rsidRPr="00D16B8D" w:rsidRDefault="00114465" w:rsidP="00114465"/>
    <w:p w:rsidR="00114465" w:rsidRPr="00D16B8D" w:rsidRDefault="00D16B8D" w:rsidP="00D16B8D">
      <w:pPr>
        <w:rPr>
          <w:b/>
        </w:rPr>
      </w:pPr>
      <w:r>
        <w:rPr>
          <w:b/>
        </w:rPr>
        <w:t xml:space="preserve">                   </w:t>
      </w:r>
      <w:r w:rsidR="00114465" w:rsidRPr="00D16B8D">
        <w:rPr>
          <w:b/>
        </w:rPr>
        <w:t>3.Характеристика основных мероприятий подпрограммы</w:t>
      </w:r>
    </w:p>
    <w:p w:rsidR="00114465" w:rsidRPr="00D16B8D" w:rsidRDefault="00114465" w:rsidP="00114465">
      <w:pPr>
        <w:jc w:val="center"/>
      </w:pPr>
    </w:p>
    <w:p w:rsidR="00114465" w:rsidRPr="00D16B8D" w:rsidRDefault="00114465" w:rsidP="00114465">
      <w:pPr>
        <w:pStyle w:val="10"/>
        <w:spacing w:before="0" w:after="0"/>
        <w:ind w:firstLine="567"/>
        <w:rPr>
          <w:rFonts w:ascii="Times New Roman" w:hAnsi="Times New Roman"/>
          <w:b w:val="0"/>
          <w:sz w:val="24"/>
          <w:szCs w:val="24"/>
        </w:rPr>
      </w:pPr>
      <w:r w:rsidRPr="00D16B8D">
        <w:rPr>
          <w:rFonts w:ascii="Times New Roman" w:hAnsi="Times New Roman"/>
          <w:b w:val="0"/>
          <w:sz w:val="24"/>
          <w:szCs w:val="24"/>
        </w:rPr>
        <w:t>В рамках подпрограммы реализуются одно основное мероприятие:</w:t>
      </w:r>
    </w:p>
    <w:p w:rsidR="00114465" w:rsidRPr="00D16B8D" w:rsidRDefault="00114465" w:rsidP="00114465">
      <w:r w:rsidRPr="00D16B8D">
        <w:t>Основное мероприятие 1.1</w:t>
      </w:r>
      <w:r w:rsidR="00D16B8D">
        <w:t xml:space="preserve">. </w:t>
      </w:r>
      <w:r w:rsidRPr="00D16B8D">
        <w:t>Обеспечение деятельности аппарата администрации Нартинского сельского муниципального образования.</w:t>
      </w:r>
    </w:p>
    <w:p w:rsidR="00114465" w:rsidRPr="00D16B8D" w:rsidRDefault="00114465" w:rsidP="00114465">
      <w:pPr>
        <w:ind w:firstLine="567"/>
      </w:pPr>
      <w:r w:rsidRPr="00D16B8D">
        <w:t>Перечень основных мероприятий с указанием пред</w:t>
      </w:r>
      <w:r w:rsidRPr="00D16B8D">
        <w:t>у</w:t>
      </w:r>
      <w:r w:rsidRPr="00D16B8D">
        <w:t>смотренных на их реализацию средств, приведен в приложении № 2 к н</w:t>
      </w:r>
      <w:r w:rsidRPr="00D16B8D">
        <w:t>а</w:t>
      </w:r>
      <w:r w:rsidRPr="00D16B8D">
        <w:t xml:space="preserve">стоящей Программе. </w:t>
      </w:r>
    </w:p>
    <w:p w:rsidR="00114465" w:rsidRPr="00D16B8D" w:rsidRDefault="00114465" w:rsidP="00114465">
      <w:pPr>
        <w:jc w:val="center"/>
        <w:rPr>
          <w:b/>
        </w:rPr>
      </w:pPr>
    </w:p>
    <w:p w:rsidR="00114465" w:rsidRPr="00D16B8D" w:rsidRDefault="00D16B8D" w:rsidP="00D16B8D">
      <w:pPr>
        <w:rPr>
          <w:b/>
        </w:rPr>
      </w:pPr>
      <w:r>
        <w:rPr>
          <w:b/>
        </w:rPr>
        <w:t xml:space="preserve">                     </w:t>
      </w:r>
      <w:r w:rsidR="00114465" w:rsidRPr="00D16B8D">
        <w:rPr>
          <w:b/>
        </w:rPr>
        <w:t>4. Характеристика мер правового регулирования</w:t>
      </w:r>
    </w:p>
    <w:p w:rsidR="00114465" w:rsidRPr="00D16B8D" w:rsidRDefault="00114465" w:rsidP="00114465">
      <w:pPr>
        <w:ind w:firstLine="180"/>
        <w:jc w:val="both"/>
      </w:pPr>
      <w:r w:rsidRPr="00D16B8D">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114465" w:rsidRPr="00D16B8D" w:rsidRDefault="00114465" w:rsidP="00114465">
      <w:pPr>
        <w:shd w:val="clear" w:color="auto" w:fill="FFFFFF"/>
      </w:pPr>
      <w:r w:rsidRPr="00D16B8D">
        <w:t xml:space="preserve">  </w:t>
      </w:r>
    </w:p>
    <w:p w:rsidR="00114465" w:rsidRPr="00D16B8D" w:rsidRDefault="00D16B8D" w:rsidP="00D16B8D">
      <w:pPr>
        <w:rPr>
          <w:b/>
        </w:rPr>
      </w:pPr>
      <w:r>
        <w:rPr>
          <w:b/>
        </w:rPr>
        <w:t xml:space="preserve">                    </w:t>
      </w:r>
      <w:r w:rsidR="00114465" w:rsidRPr="00D16B8D">
        <w:rPr>
          <w:b/>
        </w:rPr>
        <w:t>5.</w:t>
      </w:r>
      <w:r w:rsidR="00114465" w:rsidRPr="00D16B8D">
        <w:t xml:space="preserve"> </w:t>
      </w:r>
      <w:r w:rsidR="00114465" w:rsidRPr="00D16B8D">
        <w:rPr>
          <w:b/>
        </w:rPr>
        <w:t>Ресурсное обеспечение подпрограммы</w:t>
      </w:r>
    </w:p>
    <w:p w:rsidR="00114465" w:rsidRPr="00D16B8D" w:rsidRDefault="00114465" w:rsidP="00114465">
      <w:pPr>
        <w:rPr>
          <w:b/>
        </w:rPr>
      </w:pPr>
    </w:p>
    <w:p w:rsidR="00114465" w:rsidRPr="00D16B8D" w:rsidRDefault="00114465" w:rsidP="00114465">
      <w:r w:rsidRPr="00D16B8D">
        <w:t xml:space="preserve">Объем финансирования реализации подпрограммы составит  7411,8 тыс. рублей, из них по годам: </w:t>
      </w:r>
    </w:p>
    <w:p w:rsidR="00114465" w:rsidRPr="00D16B8D" w:rsidRDefault="00114465" w:rsidP="00114465">
      <w:r w:rsidRPr="00D16B8D">
        <w:t>2019 год –  1073,6 тыс. рублей;</w:t>
      </w:r>
    </w:p>
    <w:p w:rsidR="00114465" w:rsidRPr="00D16B8D" w:rsidRDefault="00114465" w:rsidP="00114465">
      <w:r w:rsidRPr="00D16B8D">
        <w:t>2020 год –   1101,2 тыс. рублей;</w:t>
      </w:r>
    </w:p>
    <w:p w:rsidR="00114465" w:rsidRPr="00D16B8D" w:rsidRDefault="00114465" w:rsidP="00114465">
      <w:r w:rsidRPr="00D16B8D">
        <w:t>2021 год –    1150,4 тыс. рублей;</w:t>
      </w:r>
    </w:p>
    <w:p w:rsidR="00114465" w:rsidRPr="00D16B8D" w:rsidRDefault="00114465" w:rsidP="00114465">
      <w:r w:rsidRPr="00D16B8D">
        <w:t>2022 год –    1241,6тыс. рублей;</w:t>
      </w:r>
    </w:p>
    <w:p w:rsidR="00114465" w:rsidRPr="00D16B8D" w:rsidRDefault="00114465" w:rsidP="00114465">
      <w:r w:rsidRPr="00D16B8D">
        <w:t>2023 год –  1365,5  тыс. рублей;</w:t>
      </w:r>
    </w:p>
    <w:p w:rsidR="00114465" w:rsidRPr="00D16B8D" w:rsidRDefault="00114465" w:rsidP="00114465">
      <w:r w:rsidRPr="00D16B8D">
        <w:t>2024 год  -  1501,3 тыс. рублей</w:t>
      </w:r>
    </w:p>
    <w:p w:rsidR="00D16B8D" w:rsidRDefault="00114465" w:rsidP="00114465">
      <w:r w:rsidRPr="00D16B8D">
        <w:t xml:space="preserve">    </w:t>
      </w:r>
    </w:p>
    <w:p w:rsidR="00114465" w:rsidRPr="00D16B8D" w:rsidRDefault="00114465" w:rsidP="00114465">
      <w:r w:rsidRPr="00D16B8D">
        <w:t>Ресурсное обеспечение реализации подпрограммы представлено в приложении №</w:t>
      </w:r>
      <w:r w:rsidR="00D16B8D">
        <w:t xml:space="preserve"> </w:t>
      </w:r>
      <w:r w:rsidRPr="00D16B8D">
        <w:t>2 к настоящей Программе.</w:t>
      </w:r>
    </w:p>
    <w:p w:rsidR="00114465" w:rsidRPr="003B19B0" w:rsidRDefault="00114465" w:rsidP="00114465">
      <w:pPr>
        <w:rPr>
          <w:sz w:val="28"/>
          <w:szCs w:val="28"/>
        </w:rPr>
      </w:pPr>
    </w:p>
    <w:p w:rsidR="00114465" w:rsidRDefault="00114465"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D16B8D" w:rsidRDefault="00D16B8D" w:rsidP="00114465">
      <w:pPr>
        <w:pStyle w:val="ConsPlusCell"/>
        <w:rPr>
          <w:rFonts w:ascii="Times New Roman" w:hAnsi="Times New Roman" w:cs="Times New Roman"/>
          <w:sz w:val="28"/>
          <w:szCs w:val="28"/>
        </w:rPr>
      </w:pPr>
    </w:p>
    <w:p w:rsidR="00114465" w:rsidRDefault="00114465" w:rsidP="00114465">
      <w:pPr>
        <w:pStyle w:val="ConsPlusCell"/>
        <w:rPr>
          <w:rFonts w:ascii="Times New Roman" w:hAnsi="Times New Roman" w:cs="Times New Roman"/>
          <w:b/>
          <w:sz w:val="28"/>
          <w:szCs w:val="28"/>
        </w:rPr>
      </w:pPr>
    </w:p>
    <w:p w:rsidR="00114465" w:rsidRPr="00D16B8D" w:rsidRDefault="00114465" w:rsidP="00114465">
      <w:pPr>
        <w:pStyle w:val="ConsPlusCell"/>
        <w:rPr>
          <w:rFonts w:ascii="Times New Roman" w:hAnsi="Times New Roman" w:cs="Times New Roman"/>
          <w:b/>
          <w:bCs/>
          <w:sz w:val="24"/>
          <w:szCs w:val="24"/>
        </w:rPr>
      </w:pPr>
      <w:r w:rsidRPr="00D16B8D">
        <w:rPr>
          <w:rFonts w:ascii="Times New Roman" w:hAnsi="Times New Roman" w:cs="Times New Roman"/>
          <w:b/>
          <w:sz w:val="24"/>
          <w:szCs w:val="24"/>
        </w:rPr>
        <w:t>Подпрограмма №</w:t>
      </w:r>
      <w:r w:rsidR="00D16B8D" w:rsidRPr="00D16B8D">
        <w:rPr>
          <w:rFonts w:ascii="Times New Roman" w:hAnsi="Times New Roman" w:cs="Times New Roman"/>
          <w:b/>
          <w:sz w:val="24"/>
          <w:szCs w:val="24"/>
        </w:rPr>
        <w:t xml:space="preserve"> </w:t>
      </w:r>
      <w:r w:rsidRPr="00D16B8D">
        <w:rPr>
          <w:rFonts w:ascii="Times New Roman" w:hAnsi="Times New Roman" w:cs="Times New Roman"/>
          <w:b/>
          <w:sz w:val="24"/>
          <w:szCs w:val="24"/>
        </w:rPr>
        <w:t xml:space="preserve">2 </w:t>
      </w:r>
      <w:r w:rsidRPr="00D16B8D">
        <w:rPr>
          <w:rFonts w:ascii="Times New Roman" w:hAnsi="Times New Roman" w:cs="Times New Roman"/>
          <w:b/>
          <w:bCs/>
          <w:sz w:val="24"/>
          <w:szCs w:val="24"/>
        </w:rPr>
        <w:t>«Развитие жилищно-коммунального хозяйства «Благоустройство территории Нартинского сельского муниципального образования Республики Калмыкия на 2019-2024 гг.»</w:t>
      </w:r>
    </w:p>
    <w:p w:rsidR="00114465" w:rsidRPr="00047D16" w:rsidRDefault="00114465" w:rsidP="00114465">
      <w:pPr>
        <w:jc w:val="center"/>
        <w:rPr>
          <w:b/>
        </w:rPr>
      </w:pPr>
    </w:p>
    <w:p w:rsidR="00114465" w:rsidRPr="00047D16" w:rsidRDefault="00114465" w:rsidP="00114465">
      <w:pPr>
        <w:jc w:val="center"/>
        <w:rPr>
          <w:b/>
        </w:rPr>
      </w:pPr>
      <w:r w:rsidRPr="00047D16">
        <w:rPr>
          <w:b/>
        </w:rPr>
        <w:t>Паспорт подпрограммы</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174"/>
        <w:gridCol w:w="700"/>
        <w:gridCol w:w="700"/>
        <w:gridCol w:w="800"/>
        <w:gridCol w:w="700"/>
        <w:gridCol w:w="800"/>
        <w:gridCol w:w="700"/>
        <w:gridCol w:w="800"/>
      </w:tblGrid>
      <w:tr w:rsidR="00114465" w:rsidRPr="00047D16" w:rsidTr="00386744">
        <w:tc>
          <w:tcPr>
            <w:tcW w:w="2234" w:type="dxa"/>
          </w:tcPr>
          <w:p w:rsidR="00114465" w:rsidRPr="00047D16" w:rsidRDefault="00114465" w:rsidP="00386744">
            <w:pPr>
              <w:jc w:val="center"/>
            </w:pPr>
            <w:r w:rsidRPr="00047D16">
              <w:t>Наименование подпрограммы</w:t>
            </w:r>
          </w:p>
        </w:tc>
        <w:tc>
          <w:tcPr>
            <w:tcW w:w="7374" w:type="dxa"/>
            <w:gridSpan w:val="8"/>
          </w:tcPr>
          <w:p w:rsidR="00114465" w:rsidRPr="00922BAF" w:rsidRDefault="00114465" w:rsidP="00386744">
            <w:pPr>
              <w:pStyle w:val="ConsPlusCell"/>
              <w:ind w:left="285" w:hanging="285"/>
              <w:jc w:val="center"/>
              <w:rPr>
                <w:rFonts w:ascii="Times New Roman" w:hAnsi="Times New Roman" w:cs="Times New Roman"/>
                <w:b/>
                <w:bCs/>
                <w:sz w:val="24"/>
                <w:szCs w:val="24"/>
              </w:rPr>
            </w:pPr>
            <w:r w:rsidRPr="00922BAF">
              <w:rPr>
                <w:rFonts w:ascii="Times New Roman" w:hAnsi="Times New Roman" w:cs="Times New Roman"/>
                <w:b/>
                <w:bCs/>
                <w:sz w:val="24"/>
                <w:szCs w:val="24"/>
              </w:rPr>
              <w:t xml:space="preserve">«Развитие жилищно-коммунального хозяйства «Благоустройство территории </w:t>
            </w:r>
            <w:r>
              <w:rPr>
                <w:rFonts w:ascii="Times New Roman" w:hAnsi="Times New Roman" w:cs="Times New Roman"/>
                <w:b/>
                <w:bCs/>
                <w:sz w:val="24"/>
                <w:szCs w:val="24"/>
              </w:rPr>
              <w:t>Нартинского</w:t>
            </w:r>
            <w:r w:rsidRPr="00922BAF">
              <w:rPr>
                <w:rFonts w:ascii="Times New Roman" w:hAnsi="Times New Roman" w:cs="Times New Roman"/>
                <w:b/>
                <w:bCs/>
                <w:sz w:val="24"/>
                <w:szCs w:val="24"/>
              </w:rPr>
              <w:t xml:space="preserve"> сельского муниципального образования Республики Калмыкия на 2019-2024 гг.»</w:t>
            </w:r>
          </w:p>
        </w:tc>
      </w:tr>
      <w:tr w:rsidR="00114465" w:rsidRPr="00047D16" w:rsidTr="00386744">
        <w:tc>
          <w:tcPr>
            <w:tcW w:w="2234" w:type="dxa"/>
          </w:tcPr>
          <w:p w:rsidR="00114465" w:rsidRPr="00047D16" w:rsidRDefault="00114465" w:rsidP="00386744">
            <w:pPr>
              <w:jc w:val="center"/>
            </w:pPr>
            <w:r w:rsidRPr="00047D16">
              <w:t>Цель подпр</w:t>
            </w:r>
            <w:r w:rsidRPr="00047D16">
              <w:t>о</w:t>
            </w:r>
            <w:r w:rsidRPr="00047D16">
              <w:t>граммы</w:t>
            </w:r>
          </w:p>
        </w:tc>
        <w:tc>
          <w:tcPr>
            <w:tcW w:w="7374" w:type="dxa"/>
            <w:gridSpan w:val="8"/>
          </w:tcPr>
          <w:p w:rsidR="00114465" w:rsidRPr="00047D16" w:rsidRDefault="00114465" w:rsidP="00386744">
            <w:pPr>
              <w:ind w:left="318" w:hanging="318"/>
              <w:jc w:val="both"/>
            </w:pPr>
            <w:r w:rsidRPr="00047D16">
              <w:t>Развитие муниципального хозяйства и благоустройства территории в целях обеспечения комфортных условий проживания для граждан в настоящем и будущем. Энергосбережение и повышение энергетической эффективности на территории поселения. Комплексное благоу</w:t>
            </w:r>
            <w:r w:rsidRPr="00047D16">
              <w:t>с</w:t>
            </w:r>
            <w:r w:rsidRPr="00047D16">
              <w:t>тройство придомовых территорий многоквартирных домов (далее – МКД) и проездов к ним.</w:t>
            </w:r>
          </w:p>
        </w:tc>
      </w:tr>
      <w:tr w:rsidR="00114465" w:rsidRPr="00047D16" w:rsidTr="00386744">
        <w:tc>
          <w:tcPr>
            <w:tcW w:w="2234" w:type="dxa"/>
          </w:tcPr>
          <w:p w:rsidR="00114465" w:rsidRPr="00047D16" w:rsidRDefault="00114465" w:rsidP="00386744">
            <w:pPr>
              <w:jc w:val="center"/>
            </w:pPr>
            <w:r w:rsidRPr="00047D16">
              <w:lastRenderedPageBreak/>
              <w:t>Муниципальный заказчик по</w:t>
            </w:r>
            <w:r w:rsidRPr="00047D16">
              <w:t>д</w:t>
            </w:r>
            <w:r w:rsidRPr="00047D16">
              <w:t>программы</w:t>
            </w:r>
          </w:p>
        </w:tc>
        <w:tc>
          <w:tcPr>
            <w:tcW w:w="7374" w:type="dxa"/>
            <w:gridSpan w:val="8"/>
          </w:tcPr>
          <w:p w:rsidR="00114465" w:rsidRPr="00047D16" w:rsidRDefault="00114465" w:rsidP="00386744">
            <w:pPr>
              <w:tabs>
                <w:tab w:val="left" w:pos="1000"/>
              </w:tabs>
              <w:jc w:val="both"/>
            </w:pPr>
            <w:r w:rsidRPr="00047D16">
              <w:t xml:space="preserve">Местная администрация </w:t>
            </w:r>
          </w:p>
        </w:tc>
      </w:tr>
      <w:tr w:rsidR="00114465" w:rsidRPr="00047D16" w:rsidTr="00386744">
        <w:tc>
          <w:tcPr>
            <w:tcW w:w="2234" w:type="dxa"/>
          </w:tcPr>
          <w:p w:rsidR="00114465" w:rsidRPr="00047D16" w:rsidRDefault="00114465" w:rsidP="00386744">
            <w:pPr>
              <w:jc w:val="center"/>
            </w:pPr>
            <w:r w:rsidRPr="00047D16">
              <w:t>Задачи подпр</w:t>
            </w:r>
            <w:r w:rsidRPr="00047D16">
              <w:t>о</w:t>
            </w:r>
            <w:r w:rsidRPr="00047D16">
              <w:t>граммы</w:t>
            </w:r>
          </w:p>
        </w:tc>
        <w:tc>
          <w:tcPr>
            <w:tcW w:w="7374" w:type="dxa"/>
            <w:gridSpan w:val="8"/>
          </w:tcPr>
          <w:p w:rsidR="00114465" w:rsidRPr="00047D16" w:rsidRDefault="00114465" w:rsidP="00386744">
            <w:pPr>
              <w:jc w:val="both"/>
            </w:pPr>
            <w:r w:rsidRPr="00047D16">
              <w:t>Для достижения поставленной цели определены следу</w:t>
            </w:r>
            <w:r w:rsidRPr="00047D16">
              <w:t>ю</w:t>
            </w:r>
            <w:r w:rsidRPr="00047D16">
              <w:t xml:space="preserve">щие задачи: </w:t>
            </w:r>
          </w:p>
          <w:p w:rsidR="00114465" w:rsidRPr="00047D16" w:rsidRDefault="00114465" w:rsidP="00386744">
            <w:pPr>
              <w:ind w:left="317" w:hanging="317"/>
              <w:jc w:val="both"/>
            </w:pPr>
            <w:r w:rsidRPr="00047D16">
              <w:t>- Содержание муниципального жилищного фонда, обе</w:t>
            </w:r>
            <w:r w:rsidRPr="00047D16">
              <w:t>с</w:t>
            </w:r>
            <w:r w:rsidRPr="00047D16">
              <w:t>печение его сохранности.</w:t>
            </w:r>
          </w:p>
          <w:p w:rsidR="00114465" w:rsidRPr="00047D16" w:rsidRDefault="00114465" w:rsidP="00386744">
            <w:pPr>
              <w:ind w:left="317" w:hanging="317"/>
              <w:jc w:val="both"/>
            </w:pPr>
            <w:r w:rsidRPr="00047D16">
              <w:t>- Повышение качества окружающей среды за счет благоустройства территории поселения, обеспечения санитарно-эпидемиологического благополучия и эколог</w:t>
            </w:r>
            <w:r w:rsidRPr="00047D16">
              <w:t>и</w:t>
            </w:r>
            <w:r w:rsidRPr="00047D16">
              <w:t>ческой безопасности.</w:t>
            </w:r>
          </w:p>
          <w:p w:rsidR="00114465" w:rsidRPr="00047D16" w:rsidRDefault="00114465" w:rsidP="00386744">
            <w:pPr>
              <w:ind w:left="317" w:hanging="317"/>
              <w:jc w:val="both"/>
            </w:pPr>
            <w:r w:rsidRPr="00047D16">
              <w:t>- Оборудование всех объектов, осуществляющих энергопотребление, приборами по учёту используемых эне</w:t>
            </w:r>
            <w:r w:rsidRPr="00047D16">
              <w:t>р</w:t>
            </w:r>
            <w:r w:rsidRPr="00047D16">
              <w:t>гетических ресурсов;</w:t>
            </w:r>
          </w:p>
          <w:p w:rsidR="00114465" w:rsidRPr="00047D16" w:rsidRDefault="00114465" w:rsidP="00386744">
            <w:pPr>
              <w:ind w:left="317" w:hanging="317"/>
              <w:jc w:val="both"/>
            </w:pPr>
            <w:r w:rsidRPr="00047D16">
              <w:t>- Повышение энергетической эффективности зданий, с</w:t>
            </w:r>
            <w:r w:rsidRPr="00047D16">
              <w:t>о</w:t>
            </w:r>
            <w:r w:rsidRPr="00047D16">
              <w:t>оружений, строений;</w:t>
            </w:r>
          </w:p>
          <w:p w:rsidR="00114465" w:rsidRPr="00047D16" w:rsidRDefault="00114465" w:rsidP="00386744">
            <w:pPr>
              <w:ind w:left="317" w:hanging="317"/>
              <w:jc w:val="both"/>
            </w:pPr>
            <w:r w:rsidRPr="00047D16">
              <w:t>- Проведение мероприятий по энергосбережению и п</w:t>
            </w:r>
            <w:r w:rsidRPr="00047D16">
              <w:t>о</w:t>
            </w:r>
            <w:r w:rsidRPr="00047D16">
              <w:t>вышению энергетической эффективности в отношении общего имущества собственников помещений в МКД;</w:t>
            </w:r>
          </w:p>
          <w:p w:rsidR="00114465" w:rsidRPr="00047D16" w:rsidRDefault="00114465" w:rsidP="00386744">
            <w:pPr>
              <w:ind w:left="317" w:hanging="317"/>
              <w:jc w:val="both"/>
            </w:pPr>
            <w:r>
              <w:t>- О</w:t>
            </w:r>
            <w:r w:rsidRPr="00047D16">
              <w:t>беспечения необходимых условий для выполнения Муниципальной программы;</w:t>
            </w:r>
          </w:p>
          <w:p w:rsidR="00114465" w:rsidRPr="00047D16" w:rsidRDefault="00114465" w:rsidP="00386744">
            <w:pPr>
              <w:ind w:left="317" w:hanging="317"/>
              <w:jc w:val="both"/>
            </w:pPr>
            <w:r w:rsidRPr="00047D16">
              <w:t>- Выполнение комплекса работ по ремонту дворовых те</w:t>
            </w:r>
            <w:r w:rsidRPr="00047D16">
              <w:t>р</w:t>
            </w:r>
            <w:r w:rsidRPr="00047D16">
              <w:t>риторий МКД, проездов к дворовым территориям  МКД поселения.</w:t>
            </w:r>
          </w:p>
          <w:p w:rsidR="00114465" w:rsidRPr="00047D16" w:rsidRDefault="00114465" w:rsidP="00386744">
            <w:pPr>
              <w:ind w:left="317" w:hanging="317"/>
              <w:jc w:val="both"/>
            </w:pPr>
          </w:p>
        </w:tc>
      </w:tr>
      <w:tr w:rsidR="00114465" w:rsidRPr="00047D16" w:rsidTr="00386744">
        <w:tc>
          <w:tcPr>
            <w:tcW w:w="2234" w:type="dxa"/>
          </w:tcPr>
          <w:p w:rsidR="00114465" w:rsidRPr="00047D16" w:rsidRDefault="00114465" w:rsidP="00386744">
            <w:pPr>
              <w:jc w:val="center"/>
            </w:pPr>
            <w:r w:rsidRPr="00047D16">
              <w:t>Сроки реализации подпр</w:t>
            </w:r>
            <w:r w:rsidRPr="00047D16">
              <w:t>о</w:t>
            </w:r>
            <w:r w:rsidRPr="00047D16">
              <w:t>граммы</w:t>
            </w:r>
          </w:p>
        </w:tc>
        <w:tc>
          <w:tcPr>
            <w:tcW w:w="7374" w:type="dxa"/>
            <w:gridSpan w:val="8"/>
          </w:tcPr>
          <w:p w:rsidR="00114465" w:rsidRPr="00047D16" w:rsidRDefault="00114465" w:rsidP="00386744">
            <w:pPr>
              <w:jc w:val="center"/>
              <w:rPr>
                <w:b/>
              </w:rPr>
            </w:pPr>
            <w:r w:rsidRPr="00047D16">
              <w:rPr>
                <w:b/>
              </w:rPr>
              <w:t>201</w:t>
            </w:r>
            <w:r>
              <w:rPr>
                <w:b/>
              </w:rPr>
              <w:t>9</w:t>
            </w:r>
            <w:r w:rsidRPr="00047D16">
              <w:rPr>
                <w:b/>
              </w:rPr>
              <w:t>-202</w:t>
            </w:r>
            <w:r>
              <w:rPr>
                <w:b/>
              </w:rPr>
              <w:t>4</w:t>
            </w:r>
            <w:r w:rsidRPr="00047D16">
              <w:rPr>
                <w:b/>
              </w:rPr>
              <w:t xml:space="preserve"> годы</w:t>
            </w:r>
          </w:p>
        </w:tc>
      </w:tr>
      <w:tr w:rsidR="00114465" w:rsidRPr="00D44815" w:rsidTr="00386744">
        <w:tc>
          <w:tcPr>
            <w:tcW w:w="2234" w:type="dxa"/>
            <w:vMerge w:val="restart"/>
          </w:tcPr>
          <w:p w:rsidR="00114465" w:rsidRPr="00047D16" w:rsidRDefault="00114465" w:rsidP="00386744">
            <w:pPr>
              <w:jc w:val="center"/>
            </w:pPr>
            <w:r w:rsidRPr="00047D16">
              <w:t>Источники ф</w:t>
            </w:r>
            <w:r w:rsidRPr="00047D16">
              <w:t>и</w:t>
            </w:r>
            <w:r w:rsidRPr="00047D16">
              <w:t>нансирования подпрограммы, в том числе по годам:</w:t>
            </w:r>
          </w:p>
        </w:tc>
        <w:tc>
          <w:tcPr>
            <w:tcW w:w="2174" w:type="dxa"/>
            <w:vMerge w:val="restart"/>
          </w:tcPr>
          <w:p w:rsidR="00114465" w:rsidRPr="00A04DE5" w:rsidRDefault="00114465" w:rsidP="00386744">
            <w:pPr>
              <w:jc w:val="center"/>
              <w:rPr>
                <w:sz w:val="20"/>
                <w:szCs w:val="20"/>
              </w:rPr>
            </w:pPr>
            <w:r w:rsidRPr="00A04DE5">
              <w:rPr>
                <w:sz w:val="20"/>
                <w:szCs w:val="20"/>
              </w:rPr>
              <w:t>Источник финансирования</w:t>
            </w:r>
          </w:p>
        </w:tc>
        <w:tc>
          <w:tcPr>
            <w:tcW w:w="5200" w:type="dxa"/>
            <w:gridSpan w:val="7"/>
          </w:tcPr>
          <w:p w:rsidR="00114465" w:rsidRPr="00D44815" w:rsidRDefault="00114465" w:rsidP="00386744">
            <w:pPr>
              <w:jc w:val="center"/>
              <w:rPr>
                <w:b/>
                <w:sz w:val="20"/>
                <w:szCs w:val="20"/>
              </w:rPr>
            </w:pPr>
            <w:r w:rsidRPr="00D44815">
              <w:rPr>
                <w:b/>
                <w:sz w:val="20"/>
                <w:szCs w:val="20"/>
              </w:rPr>
              <w:t>Расходы  (тыс. руб.)</w:t>
            </w:r>
          </w:p>
        </w:tc>
      </w:tr>
      <w:tr w:rsidR="00114465" w:rsidRPr="00047D16" w:rsidTr="00386744">
        <w:tc>
          <w:tcPr>
            <w:tcW w:w="2234" w:type="dxa"/>
            <w:vMerge/>
          </w:tcPr>
          <w:p w:rsidR="00114465" w:rsidRPr="00047D16" w:rsidRDefault="00114465" w:rsidP="00386744">
            <w:pPr>
              <w:jc w:val="center"/>
            </w:pPr>
          </w:p>
        </w:tc>
        <w:tc>
          <w:tcPr>
            <w:tcW w:w="2174" w:type="dxa"/>
            <w:vMerge/>
            <w:vAlign w:val="center"/>
          </w:tcPr>
          <w:p w:rsidR="00114465" w:rsidRPr="00A04DE5" w:rsidRDefault="00114465" w:rsidP="00386744">
            <w:pPr>
              <w:jc w:val="center"/>
              <w:rPr>
                <w:sz w:val="20"/>
                <w:szCs w:val="20"/>
              </w:rPr>
            </w:pPr>
          </w:p>
        </w:tc>
        <w:tc>
          <w:tcPr>
            <w:tcW w:w="700" w:type="dxa"/>
          </w:tcPr>
          <w:p w:rsidR="00114465" w:rsidRPr="00D44815" w:rsidRDefault="00114465" w:rsidP="00386744">
            <w:pPr>
              <w:jc w:val="center"/>
              <w:rPr>
                <w:sz w:val="18"/>
                <w:szCs w:val="18"/>
              </w:rPr>
            </w:pPr>
            <w:r w:rsidRPr="00D44815">
              <w:rPr>
                <w:sz w:val="18"/>
                <w:szCs w:val="18"/>
              </w:rPr>
              <w:t>2019г.</w:t>
            </w:r>
          </w:p>
        </w:tc>
        <w:tc>
          <w:tcPr>
            <w:tcW w:w="700" w:type="dxa"/>
          </w:tcPr>
          <w:p w:rsidR="00114465" w:rsidRPr="00D44815" w:rsidRDefault="00114465" w:rsidP="00386744">
            <w:pPr>
              <w:jc w:val="center"/>
              <w:rPr>
                <w:sz w:val="18"/>
                <w:szCs w:val="18"/>
              </w:rPr>
            </w:pPr>
            <w:r w:rsidRPr="00D44815">
              <w:rPr>
                <w:sz w:val="18"/>
                <w:szCs w:val="18"/>
              </w:rPr>
              <w:t>2020г.</w:t>
            </w:r>
          </w:p>
        </w:tc>
        <w:tc>
          <w:tcPr>
            <w:tcW w:w="800" w:type="dxa"/>
          </w:tcPr>
          <w:p w:rsidR="00114465" w:rsidRPr="00D44815" w:rsidRDefault="00114465" w:rsidP="00386744">
            <w:pPr>
              <w:jc w:val="center"/>
              <w:rPr>
                <w:sz w:val="18"/>
                <w:szCs w:val="18"/>
              </w:rPr>
            </w:pPr>
            <w:r w:rsidRPr="00D44815">
              <w:rPr>
                <w:sz w:val="18"/>
                <w:szCs w:val="18"/>
              </w:rPr>
              <w:t>2021г.</w:t>
            </w:r>
          </w:p>
        </w:tc>
        <w:tc>
          <w:tcPr>
            <w:tcW w:w="700" w:type="dxa"/>
          </w:tcPr>
          <w:p w:rsidR="00114465" w:rsidRPr="00D44815" w:rsidRDefault="00114465" w:rsidP="00386744">
            <w:pPr>
              <w:jc w:val="center"/>
              <w:rPr>
                <w:sz w:val="18"/>
                <w:szCs w:val="18"/>
              </w:rPr>
            </w:pPr>
            <w:r w:rsidRPr="00D44815">
              <w:rPr>
                <w:sz w:val="18"/>
                <w:szCs w:val="18"/>
              </w:rPr>
              <w:t>2022г.</w:t>
            </w:r>
          </w:p>
        </w:tc>
        <w:tc>
          <w:tcPr>
            <w:tcW w:w="800" w:type="dxa"/>
          </w:tcPr>
          <w:p w:rsidR="00114465" w:rsidRPr="00D44815" w:rsidRDefault="00114465" w:rsidP="00386744">
            <w:pPr>
              <w:jc w:val="center"/>
              <w:rPr>
                <w:sz w:val="18"/>
                <w:szCs w:val="18"/>
              </w:rPr>
            </w:pPr>
            <w:r w:rsidRPr="00D44815">
              <w:rPr>
                <w:sz w:val="18"/>
                <w:szCs w:val="18"/>
              </w:rPr>
              <w:t>2023г.</w:t>
            </w:r>
          </w:p>
        </w:tc>
        <w:tc>
          <w:tcPr>
            <w:tcW w:w="700" w:type="dxa"/>
          </w:tcPr>
          <w:p w:rsidR="00114465" w:rsidRPr="00D44815" w:rsidRDefault="00114465" w:rsidP="00386744">
            <w:pPr>
              <w:jc w:val="center"/>
              <w:rPr>
                <w:sz w:val="18"/>
                <w:szCs w:val="18"/>
              </w:rPr>
            </w:pPr>
            <w:r w:rsidRPr="00D44815">
              <w:rPr>
                <w:sz w:val="18"/>
                <w:szCs w:val="18"/>
              </w:rPr>
              <w:t>2024г.</w:t>
            </w:r>
          </w:p>
        </w:tc>
        <w:tc>
          <w:tcPr>
            <w:tcW w:w="800" w:type="dxa"/>
          </w:tcPr>
          <w:p w:rsidR="00114465" w:rsidRPr="00D44815" w:rsidRDefault="00114465" w:rsidP="00386744">
            <w:pPr>
              <w:jc w:val="center"/>
              <w:rPr>
                <w:sz w:val="18"/>
                <w:szCs w:val="18"/>
              </w:rPr>
            </w:pPr>
            <w:r w:rsidRPr="00D44815">
              <w:rPr>
                <w:sz w:val="18"/>
                <w:szCs w:val="18"/>
              </w:rPr>
              <w:t>Итого</w:t>
            </w:r>
          </w:p>
        </w:tc>
      </w:tr>
      <w:tr w:rsidR="00114465" w:rsidRPr="00047D16" w:rsidTr="00386744">
        <w:tc>
          <w:tcPr>
            <w:tcW w:w="2234" w:type="dxa"/>
            <w:vMerge/>
          </w:tcPr>
          <w:p w:rsidR="00114465" w:rsidRPr="00047D16" w:rsidRDefault="00114465" w:rsidP="00386744">
            <w:pPr>
              <w:jc w:val="center"/>
            </w:pPr>
          </w:p>
        </w:tc>
        <w:tc>
          <w:tcPr>
            <w:tcW w:w="2174" w:type="dxa"/>
          </w:tcPr>
          <w:p w:rsidR="00114465" w:rsidRPr="00A04DE5" w:rsidRDefault="00114465" w:rsidP="00D16B8D">
            <w:pPr>
              <w:jc w:val="center"/>
              <w:rPr>
                <w:sz w:val="20"/>
                <w:szCs w:val="20"/>
              </w:rPr>
            </w:pPr>
            <w:r w:rsidRPr="00A04DE5">
              <w:rPr>
                <w:sz w:val="20"/>
                <w:szCs w:val="20"/>
              </w:rPr>
              <w:t>Всего:</w:t>
            </w:r>
            <w:r w:rsidR="00D16B8D">
              <w:rPr>
                <w:sz w:val="20"/>
                <w:szCs w:val="20"/>
              </w:rPr>
              <w:t xml:space="preserve"> </w:t>
            </w:r>
          </w:p>
        </w:tc>
        <w:tc>
          <w:tcPr>
            <w:tcW w:w="700" w:type="dxa"/>
            <w:vMerge w:val="restart"/>
          </w:tcPr>
          <w:p w:rsidR="00114465" w:rsidRPr="00D44815" w:rsidRDefault="00114465" w:rsidP="00386744">
            <w:pPr>
              <w:jc w:val="center"/>
              <w:rPr>
                <w:sz w:val="18"/>
                <w:szCs w:val="18"/>
              </w:rPr>
            </w:pPr>
            <w:r>
              <w:rPr>
                <w:sz w:val="18"/>
                <w:szCs w:val="18"/>
              </w:rPr>
              <w:t>393,8</w:t>
            </w:r>
          </w:p>
        </w:tc>
        <w:tc>
          <w:tcPr>
            <w:tcW w:w="700" w:type="dxa"/>
            <w:vMerge w:val="restart"/>
          </w:tcPr>
          <w:p w:rsidR="00114465" w:rsidRPr="00D44815" w:rsidRDefault="00114465" w:rsidP="00386744">
            <w:pPr>
              <w:jc w:val="center"/>
              <w:rPr>
                <w:sz w:val="18"/>
                <w:szCs w:val="18"/>
              </w:rPr>
            </w:pPr>
            <w:r>
              <w:rPr>
                <w:sz w:val="18"/>
                <w:szCs w:val="18"/>
              </w:rPr>
              <w:t>379,4</w:t>
            </w:r>
          </w:p>
        </w:tc>
        <w:tc>
          <w:tcPr>
            <w:tcW w:w="800" w:type="dxa"/>
            <w:vMerge w:val="restart"/>
          </w:tcPr>
          <w:p w:rsidR="00114465" w:rsidRPr="00D44815" w:rsidRDefault="00114465" w:rsidP="00386744">
            <w:pPr>
              <w:jc w:val="center"/>
              <w:rPr>
                <w:sz w:val="18"/>
                <w:szCs w:val="18"/>
              </w:rPr>
            </w:pPr>
            <w:r>
              <w:rPr>
                <w:sz w:val="18"/>
                <w:szCs w:val="18"/>
              </w:rPr>
              <w:t>359</w:t>
            </w:r>
            <w:r w:rsidRPr="00D44815">
              <w:rPr>
                <w:sz w:val="18"/>
                <w:szCs w:val="18"/>
              </w:rPr>
              <w:t>,</w:t>
            </w:r>
            <w:r>
              <w:rPr>
                <w:sz w:val="18"/>
                <w:szCs w:val="18"/>
              </w:rPr>
              <w:t>1</w:t>
            </w:r>
          </w:p>
        </w:tc>
        <w:tc>
          <w:tcPr>
            <w:tcW w:w="700" w:type="dxa"/>
            <w:vMerge w:val="restart"/>
          </w:tcPr>
          <w:p w:rsidR="00114465" w:rsidRPr="00D44815" w:rsidRDefault="00114465" w:rsidP="00386744">
            <w:pPr>
              <w:jc w:val="center"/>
              <w:rPr>
                <w:sz w:val="18"/>
                <w:szCs w:val="18"/>
              </w:rPr>
            </w:pPr>
            <w:r>
              <w:rPr>
                <w:sz w:val="18"/>
                <w:szCs w:val="18"/>
              </w:rPr>
              <w:t>400,0</w:t>
            </w:r>
          </w:p>
        </w:tc>
        <w:tc>
          <w:tcPr>
            <w:tcW w:w="800" w:type="dxa"/>
            <w:vMerge w:val="restart"/>
          </w:tcPr>
          <w:p w:rsidR="00114465" w:rsidRPr="00D44815" w:rsidRDefault="00114465" w:rsidP="00386744">
            <w:pPr>
              <w:jc w:val="center"/>
              <w:rPr>
                <w:sz w:val="18"/>
                <w:szCs w:val="18"/>
              </w:rPr>
            </w:pPr>
            <w:r>
              <w:rPr>
                <w:sz w:val="18"/>
                <w:szCs w:val="18"/>
              </w:rPr>
              <w:t>440</w:t>
            </w:r>
            <w:r w:rsidRPr="00D44815">
              <w:rPr>
                <w:sz w:val="18"/>
                <w:szCs w:val="18"/>
              </w:rPr>
              <w:t>,0</w:t>
            </w:r>
          </w:p>
        </w:tc>
        <w:tc>
          <w:tcPr>
            <w:tcW w:w="700" w:type="dxa"/>
            <w:vMerge w:val="restart"/>
          </w:tcPr>
          <w:p w:rsidR="00114465" w:rsidRPr="00D44815" w:rsidRDefault="00114465" w:rsidP="00386744">
            <w:pPr>
              <w:jc w:val="center"/>
              <w:rPr>
                <w:sz w:val="18"/>
                <w:szCs w:val="18"/>
              </w:rPr>
            </w:pPr>
            <w:r>
              <w:rPr>
                <w:sz w:val="18"/>
                <w:szCs w:val="18"/>
              </w:rPr>
              <w:t>500,0</w:t>
            </w:r>
          </w:p>
        </w:tc>
        <w:tc>
          <w:tcPr>
            <w:tcW w:w="800" w:type="dxa"/>
            <w:vMerge w:val="restart"/>
          </w:tcPr>
          <w:p w:rsidR="00114465" w:rsidRPr="00D44815" w:rsidRDefault="00114465" w:rsidP="00386744">
            <w:pPr>
              <w:jc w:val="center"/>
              <w:rPr>
                <w:sz w:val="18"/>
                <w:szCs w:val="18"/>
              </w:rPr>
            </w:pPr>
            <w:r>
              <w:rPr>
                <w:sz w:val="18"/>
                <w:szCs w:val="18"/>
              </w:rPr>
              <w:t>2472</w:t>
            </w:r>
            <w:r w:rsidRPr="00D44815">
              <w:rPr>
                <w:sz w:val="18"/>
                <w:szCs w:val="18"/>
              </w:rPr>
              <w:t>,</w:t>
            </w:r>
            <w:r>
              <w:rPr>
                <w:sz w:val="18"/>
                <w:szCs w:val="18"/>
              </w:rPr>
              <w:t>8</w:t>
            </w:r>
          </w:p>
        </w:tc>
      </w:tr>
      <w:tr w:rsidR="00114465" w:rsidRPr="00047D16" w:rsidTr="00386744">
        <w:tc>
          <w:tcPr>
            <w:tcW w:w="2234" w:type="dxa"/>
            <w:vMerge/>
          </w:tcPr>
          <w:p w:rsidR="00114465" w:rsidRPr="00047D16" w:rsidRDefault="00114465" w:rsidP="00386744">
            <w:pPr>
              <w:jc w:val="center"/>
            </w:pPr>
          </w:p>
        </w:tc>
        <w:tc>
          <w:tcPr>
            <w:tcW w:w="2174" w:type="dxa"/>
          </w:tcPr>
          <w:p w:rsidR="00114465" w:rsidRPr="00A04DE5" w:rsidRDefault="00114465" w:rsidP="00386744">
            <w:pPr>
              <w:jc w:val="center"/>
              <w:rPr>
                <w:sz w:val="20"/>
                <w:szCs w:val="20"/>
              </w:rPr>
            </w:pPr>
            <w:r w:rsidRPr="00A04DE5">
              <w:rPr>
                <w:sz w:val="20"/>
                <w:szCs w:val="20"/>
              </w:rPr>
              <w:t>В том числе:</w:t>
            </w:r>
          </w:p>
        </w:tc>
        <w:tc>
          <w:tcPr>
            <w:tcW w:w="700" w:type="dxa"/>
            <w:vMerge/>
          </w:tcPr>
          <w:p w:rsidR="00114465" w:rsidRPr="00D44815" w:rsidRDefault="00114465" w:rsidP="00386744">
            <w:pPr>
              <w:jc w:val="center"/>
              <w:rPr>
                <w:sz w:val="18"/>
                <w:szCs w:val="18"/>
              </w:rPr>
            </w:pPr>
          </w:p>
        </w:tc>
        <w:tc>
          <w:tcPr>
            <w:tcW w:w="700" w:type="dxa"/>
            <w:vMerge/>
          </w:tcPr>
          <w:p w:rsidR="00114465" w:rsidRPr="00D44815" w:rsidRDefault="00114465" w:rsidP="00386744">
            <w:pPr>
              <w:jc w:val="center"/>
              <w:rPr>
                <w:sz w:val="18"/>
                <w:szCs w:val="18"/>
              </w:rPr>
            </w:pPr>
          </w:p>
        </w:tc>
        <w:tc>
          <w:tcPr>
            <w:tcW w:w="800" w:type="dxa"/>
            <w:vMerge/>
          </w:tcPr>
          <w:p w:rsidR="00114465" w:rsidRPr="00D44815" w:rsidRDefault="00114465" w:rsidP="00386744">
            <w:pPr>
              <w:jc w:val="center"/>
              <w:rPr>
                <w:sz w:val="18"/>
                <w:szCs w:val="18"/>
              </w:rPr>
            </w:pPr>
          </w:p>
        </w:tc>
        <w:tc>
          <w:tcPr>
            <w:tcW w:w="700" w:type="dxa"/>
            <w:vMerge/>
          </w:tcPr>
          <w:p w:rsidR="00114465" w:rsidRPr="00D44815" w:rsidRDefault="00114465" w:rsidP="00386744">
            <w:pPr>
              <w:jc w:val="center"/>
              <w:rPr>
                <w:sz w:val="18"/>
                <w:szCs w:val="18"/>
              </w:rPr>
            </w:pPr>
          </w:p>
        </w:tc>
        <w:tc>
          <w:tcPr>
            <w:tcW w:w="800" w:type="dxa"/>
            <w:vMerge/>
          </w:tcPr>
          <w:p w:rsidR="00114465" w:rsidRPr="00D44815" w:rsidRDefault="00114465" w:rsidP="00386744">
            <w:pPr>
              <w:jc w:val="center"/>
              <w:rPr>
                <w:sz w:val="18"/>
                <w:szCs w:val="18"/>
              </w:rPr>
            </w:pPr>
          </w:p>
        </w:tc>
        <w:tc>
          <w:tcPr>
            <w:tcW w:w="700" w:type="dxa"/>
            <w:vMerge/>
          </w:tcPr>
          <w:p w:rsidR="00114465" w:rsidRPr="00D44815" w:rsidRDefault="00114465" w:rsidP="00386744">
            <w:pPr>
              <w:jc w:val="center"/>
              <w:rPr>
                <w:sz w:val="18"/>
                <w:szCs w:val="18"/>
              </w:rPr>
            </w:pPr>
          </w:p>
        </w:tc>
        <w:tc>
          <w:tcPr>
            <w:tcW w:w="800" w:type="dxa"/>
            <w:vMerge/>
          </w:tcPr>
          <w:p w:rsidR="00114465" w:rsidRPr="00D44815" w:rsidRDefault="00114465" w:rsidP="00386744">
            <w:pPr>
              <w:jc w:val="center"/>
              <w:rPr>
                <w:sz w:val="18"/>
                <w:szCs w:val="18"/>
              </w:rPr>
            </w:pPr>
          </w:p>
        </w:tc>
      </w:tr>
      <w:tr w:rsidR="00114465" w:rsidRPr="00047D16" w:rsidTr="00386744">
        <w:tc>
          <w:tcPr>
            <w:tcW w:w="2234" w:type="dxa"/>
            <w:vMerge/>
          </w:tcPr>
          <w:p w:rsidR="00114465" w:rsidRPr="00047D16" w:rsidRDefault="00114465" w:rsidP="00386744">
            <w:pPr>
              <w:jc w:val="center"/>
            </w:pPr>
          </w:p>
        </w:tc>
        <w:tc>
          <w:tcPr>
            <w:tcW w:w="2174" w:type="dxa"/>
            <w:vAlign w:val="center"/>
          </w:tcPr>
          <w:p w:rsidR="00114465" w:rsidRPr="00A04DE5" w:rsidRDefault="00114465" w:rsidP="00386744">
            <w:pPr>
              <w:jc w:val="center"/>
              <w:rPr>
                <w:color w:val="000000"/>
                <w:sz w:val="20"/>
                <w:szCs w:val="20"/>
              </w:rPr>
            </w:pPr>
            <w:r w:rsidRPr="00A04DE5">
              <w:rPr>
                <w:color w:val="000000"/>
                <w:sz w:val="20"/>
                <w:szCs w:val="20"/>
              </w:rPr>
              <w:t>Средства федерального бюджета</w:t>
            </w:r>
          </w:p>
        </w:tc>
        <w:tc>
          <w:tcPr>
            <w:tcW w:w="700" w:type="dxa"/>
          </w:tcPr>
          <w:p w:rsidR="00114465" w:rsidRPr="00D44815" w:rsidRDefault="00114465" w:rsidP="00386744">
            <w:pPr>
              <w:jc w:val="center"/>
              <w:rPr>
                <w:sz w:val="18"/>
                <w:szCs w:val="18"/>
              </w:rPr>
            </w:pPr>
          </w:p>
        </w:tc>
        <w:tc>
          <w:tcPr>
            <w:tcW w:w="700" w:type="dxa"/>
          </w:tcPr>
          <w:p w:rsidR="00114465" w:rsidRPr="00D44815" w:rsidRDefault="00114465" w:rsidP="00386744">
            <w:pPr>
              <w:jc w:val="center"/>
              <w:rPr>
                <w:sz w:val="18"/>
                <w:szCs w:val="18"/>
              </w:rPr>
            </w:pPr>
          </w:p>
        </w:tc>
        <w:tc>
          <w:tcPr>
            <w:tcW w:w="800" w:type="dxa"/>
          </w:tcPr>
          <w:p w:rsidR="00114465" w:rsidRPr="00D44815" w:rsidRDefault="00114465" w:rsidP="00386744">
            <w:pPr>
              <w:jc w:val="center"/>
              <w:rPr>
                <w:sz w:val="18"/>
                <w:szCs w:val="18"/>
              </w:rPr>
            </w:pPr>
          </w:p>
        </w:tc>
        <w:tc>
          <w:tcPr>
            <w:tcW w:w="700" w:type="dxa"/>
          </w:tcPr>
          <w:p w:rsidR="00114465" w:rsidRPr="00D44815" w:rsidRDefault="00114465" w:rsidP="00386744">
            <w:pPr>
              <w:jc w:val="center"/>
              <w:rPr>
                <w:sz w:val="18"/>
                <w:szCs w:val="18"/>
              </w:rPr>
            </w:pPr>
          </w:p>
        </w:tc>
        <w:tc>
          <w:tcPr>
            <w:tcW w:w="800" w:type="dxa"/>
          </w:tcPr>
          <w:p w:rsidR="00114465" w:rsidRPr="00D44815" w:rsidRDefault="00114465" w:rsidP="00386744">
            <w:pPr>
              <w:jc w:val="center"/>
              <w:rPr>
                <w:sz w:val="18"/>
                <w:szCs w:val="18"/>
              </w:rPr>
            </w:pPr>
          </w:p>
        </w:tc>
        <w:tc>
          <w:tcPr>
            <w:tcW w:w="700" w:type="dxa"/>
          </w:tcPr>
          <w:p w:rsidR="00114465" w:rsidRPr="00D44815" w:rsidRDefault="00114465" w:rsidP="00386744">
            <w:pPr>
              <w:jc w:val="center"/>
              <w:rPr>
                <w:sz w:val="18"/>
                <w:szCs w:val="18"/>
              </w:rPr>
            </w:pPr>
          </w:p>
        </w:tc>
        <w:tc>
          <w:tcPr>
            <w:tcW w:w="800" w:type="dxa"/>
          </w:tcPr>
          <w:p w:rsidR="00114465" w:rsidRPr="00D44815" w:rsidRDefault="00114465" w:rsidP="00386744">
            <w:pPr>
              <w:jc w:val="center"/>
              <w:rPr>
                <w:sz w:val="18"/>
                <w:szCs w:val="18"/>
              </w:rPr>
            </w:pPr>
          </w:p>
        </w:tc>
      </w:tr>
      <w:tr w:rsidR="00114465" w:rsidRPr="00047D16" w:rsidTr="00386744">
        <w:tc>
          <w:tcPr>
            <w:tcW w:w="2234" w:type="dxa"/>
            <w:vMerge/>
          </w:tcPr>
          <w:p w:rsidR="00114465" w:rsidRPr="00047D16" w:rsidRDefault="00114465" w:rsidP="00386744">
            <w:pPr>
              <w:jc w:val="center"/>
            </w:pPr>
          </w:p>
        </w:tc>
        <w:tc>
          <w:tcPr>
            <w:tcW w:w="2174" w:type="dxa"/>
            <w:vAlign w:val="center"/>
          </w:tcPr>
          <w:p w:rsidR="00114465" w:rsidRPr="00A04DE5" w:rsidRDefault="00114465" w:rsidP="00386744">
            <w:pPr>
              <w:jc w:val="center"/>
              <w:rPr>
                <w:color w:val="000000"/>
                <w:sz w:val="20"/>
                <w:szCs w:val="20"/>
              </w:rPr>
            </w:pPr>
            <w:r w:rsidRPr="00A04DE5">
              <w:rPr>
                <w:color w:val="000000"/>
                <w:sz w:val="20"/>
                <w:szCs w:val="20"/>
              </w:rPr>
              <w:t xml:space="preserve">Средства бюджета </w:t>
            </w:r>
          </w:p>
          <w:p w:rsidR="00114465" w:rsidRPr="00A04DE5" w:rsidRDefault="00114465" w:rsidP="00386744">
            <w:pPr>
              <w:jc w:val="center"/>
              <w:rPr>
                <w:color w:val="000000"/>
                <w:sz w:val="20"/>
                <w:szCs w:val="20"/>
              </w:rPr>
            </w:pPr>
            <w:r>
              <w:rPr>
                <w:color w:val="000000"/>
                <w:sz w:val="20"/>
                <w:szCs w:val="20"/>
              </w:rPr>
              <w:t>Республики Калмыкия</w:t>
            </w:r>
          </w:p>
        </w:tc>
        <w:tc>
          <w:tcPr>
            <w:tcW w:w="700" w:type="dxa"/>
          </w:tcPr>
          <w:p w:rsidR="00114465" w:rsidRPr="00D44815" w:rsidRDefault="00114465" w:rsidP="00386744">
            <w:pPr>
              <w:jc w:val="center"/>
              <w:rPr>
                <w:sz w:val="18"/>
                <w:szCs w:val="18"/>
              </w:rPr>
            </w:pPr>
          </w:p>
        </w:tc>
        <w:tc>
          <w:tcPr>
            <w:tcW w:w="700" w:type="dxa"/>
          </w:tcPr>
          <w:p w:rsidR="00114465" w:rsidRPr="00D44815" w:rsidRDefault="00114465" w:rsidP="00386744">
            <w:pPr>
              <w:jc w:val="center"/>
              <w:rPr>
                <w:sz w:val="18"/>
                <w:szCs w:val="18"/>
              </w:rPr>
            </w:pPr>
          </w:p>
        </w:tc>
        <w:tc>
          <w:tcPr>
            <w:tcW w:w="800" w:type="dxa"/>
          </w:tcPr>
          <w:p w:rsidR="00114465" w:rsidRPr="00D44815" w:rsidRDefault="00114465" w:rsidP="00386744">
            <w:pPr>
              <w:jc w:val="center"/>
              <w:rPr>
                <w:sz w:val="18"/>
                <w:szCs w:val="18"/>
              </w:rPr>
            </w:pPr>
          </w:p>
        </w:tc>
        <w:tc>
          <w:tcPr>
            <w:tcW w:w="700" w:type="dxa"/>
          </w:tcPr>
          <w:p w:rsidR="00114465" w:rsidRPr="00D44815" w:rsidRDefault="00114465" w:rsidP="00386744">
            <w:pPr>
              <w:jc w:val="center"/>
              <w:rPr>
                <w:sz w:val="18"/>
                <w:szCs w:val="18"/>
              </w:rPr>
            </w:pPr>
          </w:p>
        </w:tc>
        <w:tc>
          <w:tcPr>
            <w:tcW w:w="800" w:type="dxa"/>
          </w:tcPr>
          <w:p w:rsidR="00114465" w:rsidRPr="00D44815" w:rsidRDefault="00114465" w:rsidP="00386744">
            <w:pPr>
              <w:jc w:val="center"/>
              <w:rPr>
                <w:sz w:val="18"/>
                <w:szCs w:val="18"/>
              </w:rPr>
            </w:pPr>
          </w:p>
        </w:tc>
        <w:tc>
          <w:tcPr>
            <w:tcW w:w="700" w:type="dxa"/>
          </w:tcPr>
          <w:p w:rsidR="00114465" w:rsidRPr="00D44815" w:rsidRDefault="00114465" w:rsidP="00386744">
            <w:pPr>
              <w:jc w:val="center"/>
              <w:rPr>
                <w:sz w:val="18"/>
                <w:szCs w:val="18"/>
              </w:rPr>
            </w:pPr>
          </w:p>
        </w:tc>
        <w:tc>
          <w:tcPr>
            <w:tcW w:w="800" w:type="dxa"/>
          </w:tcPr>
          <w:p w:rsidR="00114465" w:rsidRPr="00D44815" w:rsidRDefault="00114465" w:rsidP="00386744">
            <w:pPr>
              <w:jc w:val="center"/>
              <w:rPr>
                <w:sz w:val="18"/>
                <w:szCs w:val="18"/>
              </w:rPr>
            </w:pPr>
          </w:p>
        </w:tc>
      </w:tr>
      <w:tr w:rsidR="00114465" w:rsidRPr="00047D16" w:rsidTr="00386744">
        <w:tc>
          <w:tcPr>
            <w:tcW w:w="2234" w:type="dxa"/>
            <w:vMerge/>
          </w:tcPr>
          <w:p w:rsidR="00114465" w:rsidRPr="00047D16" w:rsidRDefault="00114465" w:rsidP="00386744">
            <w:pPr>
              <w:jc w:val="center"/>
            </w:pPr>
          </w:p>
        </w:tc>
        <w:tc>
          <w:tcPr>
            <w:tcW w:w="2174" w:type="dxa"/>
            <w:vAlign w:val="center"/>
          </w:tcPr>
          <w:p w:rsidR="00114465" w:rsidRPr="00A04DE5" w:rsidRDefault="00114465" w:rsidP="00386744">
            <w:pPr>
              <w:jc w:val="center"/>
              <w:rPr>
                <w:color w:val="000000"/>
                <w:sz w:val="20"/>
                <w:szCs w:val="20"/>
              </w:rPr>
            </w:pPr>
            <w:r w:rsidRPr="00A04DE5">
              <w:rPr>
                <w:color w:val="000000"/>
                <w:sz w:val="20"/>
                <w:szCs w:val="20"/>
              </w:rPr>
              <w:t xml:space="preserve">Средства бюджета </w:t>
            </w:r>
            <w:r>
              <w:rPr>
                <w:color w:val="000000"/>
                <w:sz w:val="20"/>
                <w:szCs w:val="20"/>
              </w:rPr>
              <w:t>Приютненского РМО РК</w:t>
            </w:r>
          </w:p>
        </w:tc>
        <w:tc>
          <w:tcPr>
            <w:tcW w:w="700" w:type="dxa"/>
          </w:tcPr>
          <w:p w:rsidR="00114465" w:rsidRPr="00D44815" w:rsidRDefault="00114465" w:rsidP="00386744">
            <w:pPr>
              <w:jc w:val="center"/>
              <w:rPr>
                <w:sz w:val="18"/>
                <w:szCs w:val="18"/>
              </w:rPr>
            </w:pPr>
          </w:p>
        </w:tc>
        <w:tc>
          <w:tcPr>
            <w:tcW w:w="700" w:type="dxa"/>
          </w:tcPr>
          <w:p w:rsidR="00114465" w:rsidRPr="00D44815" w:rsidRDefault="00114465" w:rsidP="00386744">
            <w:pPr>
              <w:jc w:val="center"/>
              <w:rPr>
                <w:sz w:val="18"/>
                <w:szCs w:val="18"/>
              </w:rPr>
            </w:pPr>
          </w:p>
        </w:tc>
        <w:tc>
          <w:tcPr>
            <w:tcW w:w="800" w:type="dxa"/>
          </w:tcPr>
          <w:p w:rsidR="00114465" w:rsidRPr="00D44815" w:rsidRDefault="00114465" w:rsidP="00386744">
            <w:pPr>
              <w:jc w:val="center"/>
              <w:rPr>
                <w:sz w:val="18"/>
                <w:szCs w:val="18"/>
              </w:rPr>
            </w:pPr>
          </w:p>
        </w:tc>
        <w:tc>
          <w:tcPr>
            <w:tcW w:w="700" w:type="dxa"/>
          </w:tcPr>
          <w:p w:rsidR="00114465" w:rsidRPr="00D44815" w:rsidRDefault="00114465" w:rsidP="00386744">
            <w:pPr>
              <w:jc w:val="center"/>
              <w:rPr>
                <w:sz w:val="18"/>
                <w:szCs w:val="18"/>
              </w:rPr>
            </w:pPr>
          </w:p>
        </w:tc>
        <w:tc>
          <w:tcPr>
            <w:tcW w:w="800" w:type="dxa"/>
          </w:tcPr>
          <w:p w:rsidR="00114465" w:rsidRPr="00D44815" w:rsidRDefault="00114465" w:rsidP="00386744">
            <w:pPr>
              <w:jc w:val="center"/>
              <w:rPr>
                <w:sz w:val="18"/>
                <w:szCs w:val="18"/>
              </w:rPr>
            </w:pPr>
          </w:p>
        </w:tc>
        <w:tc>
          <w:tcPr>
            <w:tcW w:w="700" w:type="dxa"/>
          </w:tcPr>
          <w:p w:rsidR="00114465" w:rsidRPr="00D44815" w:rsidRDefault="00114465" w:rsidP="00386744">
            <w:pPr>
              <w:jc w:val="center"/>
              <w:rPr>
                <w:sz w:val="18"/>
                <w:szCs w:val="18"/>
              </w:rPr>
            </w:pPr>
          </w:p>
        </w:tc>
        <w:tc>
          <w:tcPr>
            <w:tcW w:w="800" w:type="dxa"/>
          </w:tcPr>
          <w:p w:rsidR="00114465" w:rsidRPr="00D44815" w:rsidRDefault="00114465" w:rsidP="00386744">
            <w:pPr>
              <w:jc w:val="center"/>
              <w:rPr>
                <w:sz w:val="18"/>
                <w:szCs w:val="18"/>
              </w:rPr>
            </w:pPr>
          </w:p>
        </w:tc>
      </w:tr>
      <w:tr w:rsidR="00114465" w:rsidRPr="00047D16" w:rsidTr="00386744">
        <w:tc>
          <w:tcPr>
            <w:tcW w:w="2234" w:type="dxa"/>
            <w:vMerge/>
          </w:tcPr>
          <w:p w:rsidR="00114465" w:rsidRPr="00047D16" w:rsidRDefault="00114465" w:rsidP="00386744">
            <w:pPr>
              <w:jc w:val="center"/>
            </w:pPr>
          </w:p>
        </w:tc>
        <w:tc>
          <w:tcPr>
            <w:tcW w:w="2174" w:type="dxa"/>
            <w:vAlign w:val="center"/>
          </w:tcPr>
          <w:p w:rsidR="00114465" w:rsidRPr="00A04DE5" w:rsidRDefault="00114465" w:rsidP="00386744">
            <w:pPr>
              <w:jc w:val="center"/>
              <w:rPr>
                <w:color w:val="000000"/>
                <w:sz w:val="20"/>
                <w:szCs w:val="20"/>
              </w:rPr>
            </w:pPr>
            <w:r w:rsidRPr="00A04DE5">
              <w:rPr>
                <w:color w:val="000000"/>
                <w:sz w:val="20"/>
                <w:szCs w:val="20"/>
              </w:rPr>
              <w:t>Внебюджетные источники</w:t>
            </w:r>
          </w:p>
        </w:tc>
        <w:tc>
          <w:tcPr>
            <w:tcW w:w="700" w:type="dxa"/>
          </w:tcPr>
          <w:p w:rsidR="00114465" w:rsidRPr="00D44815" w:rsidRDefault="00114465" w:rsidP="00386744">
            <w:pPr>
              <w:jc w:val="center"/>
              <w:rPr>
                <w:sz w:val="18"/>
                <w:szCs w:val="18"/>
              </w:rPr>
            </w:pPr>
          </w:p>
        </w:tc>
        <w:tc>
          <w:tcPr>
            <w:tcW w:w="700" w:type="dxa"/>
          </w:tcPr>
          <w:p w:rsidR="00114465" w:rsidRPr="00D44815" w:rsidRDefault="00114465" w:rsidP="00386744">
            <w:pPr>
              <w:jc w:val="center"/>
              <w:rPr>
                <w:sz w:val="18"/>
                <w:szCs w:val="18"/>
              </w:rPr>
            </w:pPr>
          </w:p>
        </w:tc>
        <w:tc>
          <w:tcPr>
            <w:tcW w:w="800" w:type="dxa"/>
          </w:tcPr>
          <w:p w:rsidR="00114465" w:rsidRPr="00D44815" w:rsidRDefault="00114465" w:rsidP="00386744">
            <w:pPr>
              <w:jc w:val="center"/>
              <w:rPr>
                <w:sz w:val="18"/>
                <w:szCs w:val="18"/>
              </w:rPr>
            </w:pPr>
          </w:p>
        </w:tc>
        <w:tc>
          <w:tcPr>
            <w:tcW w:w="700" w:type="dxa"/>
          </w:tcPr>
          <w:p w:rsidR="00114465" w:rsidRPr="00D44815" w:rsidRDefault="00114465" w:rsidP="00386744">
            <w:pPr>
              <w:jc w:val="center"/>
              <w:rPr>
                <w:sz w:val="18"/>
                <w:szCs w:val="18"/>
              </w:rPr>
            </w:pPr>
          </w:p>
        </w:tc>
        <w:tc>
          <w:tcPr>
            <w:tcW w:w="800" w:type="dxa"/>
          </w:tcPr>
          <w:p w:rsidR="00114465" w:rsidRPr="00D44815" w:rsidRDefault="00114465" w:rsidP="00386744">
            <w:pPr>
              <w:jc w:val="center"/>
              <w:rPr>
                <w:sz w:val="18"/>
                <w:szCs w:val="18"/>
              </w:rPr>
            </w:pPr>
          </w:p>
        </w:tc>
        <w:tc>
          <w:tcPr>
            <w:tcW w:w="700" w:type="dxa"/>
          </w:tcPr>
          <w:p w:rsidR="00114465" w:rsidRPr="00D44815" w:rsidRDefault="00114465" w:rsidP="00386744">
            <w:pPr>
              <w:jc w:val="center"/>
              <w:rPr>
                <w:sz w:val="18"/>
                <w:szCs w:val="18"/>
              </w:rPr>
            </w:pPr>
          </w:p>
        </w:tc>
        <w:tc>
          <w:tcPr>
            <w:tcW w:w="800" w:type="dxa"/>
          </w:tcPr>
          <w:p w:rsidR="00114465" w:rsidRPr="00D44815" w:rsidRDefault="00114465" w:rsidP="00386744">
            <w:pPr>
              <w:jc w:val="center"/>
              <w:rPr>
                <w:sz w:val="18"/>
                <w:szCs w:val="18"/>
              </w:rPr>
            </w:pPr>
          </w:p>
        </w:tc>
      </w:tr>
      <w:tr w:rsidR="00114465" w:rsidRPr="00047D16" w:rsidTr="00386744">
        <w:tc>
          <w:tcPr>
            <w:tcW w:w="2234" w:type="dxa"/>
            <w:vMerge/>
          </w:tcPr>
          <w:p w:rsidR="00114465" w:rsidRPr="00047D16" w:rsidRDefault="00114465" w:rsidP="00386744">
            <w:pPr>
              <w:jc w:val="center"/>
            </w:pPr>
          </w:p>
        </w:tc>
        <w:tc>
          <w:tcPr>
            <w:tcW w:w="2174" w:type="dxa"/>
            <w:vAlign w:val="center"/>
          </w:tcPr>
          <w:p w:rsidR="00114465" w:rsidRPr="00A04DE5" w:rsidRDefault="00114465" w:rsidP="00386744">
            <w:pPr>
              <w:jc w:val="center"/>
              <w:rPr>
                <w:color w:val="000000"/>
                <w:sz w:val="20"/>
                <w:szCs w:val="20"/>
              </w:rPr>
            </w:pPr>
            <w:r w:rsidRPr="00A04DE5">
              <w:rPr>
                <w:sz w:val="20"/>
                <w:szCs w:val="20"/>
              </w:rPr>
              <w:t>Средства  местного бюджета поселения</w:t>
            </w:r>
          </w:p>
        </w:tc>
        <w:tc>
          <w:tcPr>
            <w:tcW w:w="700" w:type="dxa"/>
            <w:tcBorders>
              <w:right w:val="single" w:sz="4" w:space="0" w:color="auto"/>
            </w:tcBorders>
          </w:tcPr>
          <w:p w:rsidR="00114465" w:rsidRPr="00D44815" w:rsidRDefault="00114465" w:rsidP="00386744">
            <w:pPr>
              <w:jc w:val="center"/>
              <w:rPr>
                <w:sz w:val="18"/>
                <w:szCs w:val="18"/>
              </w:rPr>
            </w:pPr>
            <w:r>
              <w:rPr>
                <w:sz w:val="18"/>
                <w:szCs w:val="18"/>
              </w:rPr>
              <w:t>393,8</w:t>
            </w:r>
          </w:p>
        </w:tc>
        <w:tc>
          <w:tcPr>
            <w:tcW w:w="700" w:type="dxa"/>
            <w:tcBorders>
              <w:right w:val="single" w:sz="4" w:space="0" w:color="auto"/>
            </w:tcBorders>
          </w:tcPr>
          <w:p w:rsidR="00114465" w:rsidRPr="00D44815" w:rsidRDefault="00114465" w:rsidP="00386744">
            <w:pPr>
              <w:jc w:val="center"/>
              <w:rPr>
                <w:sz w:val="18"/>
                <w:szCs w:val="18"/>
              </w:rPr>
            </w:pPr>
            <w:r>
              <w:rPr>
                <w:sz w:val="18"/>
                <w:szCs w:val="18"/>
              </w:rPr>
              <w:t>379,4</w:t>
            </w:r>
          </w:p>
        </w:tc>
        <w:tc>
          <w:tcPr>
            <w:tcW w:w="800" w:type="dxa"/>
            <w:tcBorders>
              <w:right w:val="single" w:sz="4" w:space="0" w:color="auto"/>
            </w:tcBorders>
          </w:tcPr>
          <w:p w:rsidR="00114465" w:rsidRPr="00D44815" w:rsidRDefault="00114465" w:rsidP="00386744">
            <w:pPr>
              <w:jc w:val="center"/>
              <w:rPr>
                <w:sz w:val="18"/>
                <w:szCs w:val="18"/>
              </w:rPr>
            </w:pPr>
            <w:r>
              <w:rPr>
                <w:sz w:val="18"/>
                <w:szCs w:val="18"/>
              </w:rPr>
              <w:t>359</w:t>
            </w:r>
            <w:r w:rsidRPr="00D44815">
              <w:rPr>
                <w:sz w:val="18"/>
                <w:szCs w:val="18"/>
              </w:rPr>
              <w:t>,</w:t>
            </w:r>
            <w:r>
              <w:rPr>
                <w:sz w:val="18"/>
                <w:szCs w:val="18"/>
              </w:rPr>
              <w:t>1</w:t>
            </w:r>
          </w:p>
        </w:tc>
        <w:tc>
          <w:tcPr>
            <w:tcW w:w="700" w:type="dxa"/>
            <w:tcBorders>
              <w:right w:val="single" w:sz="4" w:space="0" w:color="auto"/>
            </w:tcBorders>
          </w:tcPr>
          <w:p w:rsidR="00114465" w:rsidRPr="00D44815" w:rsidRDefault="00114465" w:rsidP="00386744">
            <w:pPr>
              <w:jc w:val="center"/>
              <w:rPr>
                <w:sz w:val="18"/>
                <w:szCs w:val="18"/>
              </w:rPr>
            </w:pPr>
            <w:r>
              <w:rPr>
                <w:sz w:val="18"/>
                <w:szCs w:val="18"/>
              </w:rPr>
              <w:t>400,0</w:t>
            </w:r>
          </w:p>
        </w:tc>
        <w:tc>
          <w:tcPr>
            <w:tcW w:w="800" w:type="dxa"/>
            <w:tcBorders>
              <w:right w:val="single" w:sz="4" w:space="0" w:color="auto"/>
            </w:tcBorders>
          </w:tcPr>
          <w:p w:rsidR="00114465" w:rsidRPr="00D44815" w:rsidRDefault="00114465" w:rsidP="00386744">
            <w:pPr>
              <w:jc w:val="center"/>
              <w:rPr>
                <w:sz w:val="18"/>
                <w:szCs w:val="18"/>
              </w:rPr>
            </w:pPr>
            <w:r>
              <w:rPr>
                <w:sz w:val="18"/>
                <w:szCs w:val="18"/>
              </w:rPr>
              <w:t>440</w:t>
            </w:r>
            <w:r w:rsidRPr="00D44815">
              <w:rPr>
                <w:sz w:val="18"/>
                <w:szCs w:val="18"/>
              </w:rPr>
              <w:t>,0</w:t>
            </w:r>
          </w:p>
        </w:tc>
        <w:tc>
          <w:tcPr>
            <w:tcW w:w="700" w:type="dxa"/>
            <w:tcBorders>
              <w:right w:val="single" w:sz="4" w:space="0" w:color="auto"/>
            </w:tcBorders>
          </w:tcPr>
          <w:p w:rsidR="00114465" w:rsidRPr="00D44815" w:rsidRDefault="00114465" w:rsidP="00386744">
            <w:pPr>
              <w:jc w:val="center"/>
              <w:rPr>
                <w:sz w:val="18"/>
                <w:szCs w:val="18"/>
              </w:rPr>
            </w:pPr>
            <w:r>
              <w:rPr>
                <w:sz w:val="18"/>
                <w:szCs w:val="18"/>
              </w:rPr>
              <w:t>500,0</w:t>
            </w:r>
          </w:p>
        </w:tc>
        <w:tc>
          <w:tcPr>
            <w:tcW w:w="800" w:type="dxa"/>
            <w:tcBorders>
              <w:right w:val="single" w:sz="4" w:space="0" w:color="auto"/>
            </w:tcBorders>
          </w:tcPr>
          <w:p w:rsidR="00114465" w:rsidRPr="00D44815" w:rsidRDefault="00114465" w:rsidP="00386744">
            <w:pPr>
              <w:jc w:val="center"/>
              <w:rPr>
                <w:sz w:val="18"/>
                <w:szCs w:val="18"/>
              </w:rPr>
            </w:pPr>
            <w:r>
              <w:rPr>
                <w:sz w:val="18"/>
                <w:szCs w:val="18"/>
              </w:rPr>
              <w:t>2472</w:t>
            </w:r>
            <w:r w:rsidRPr="00D44815">
              <w:rPr>
                <w:sz w:val="18"/>
                <w:szCs w:val="18"/>
              </w:rPr>
              <w:t>,</w:t>
            </w:r>
            <w:r>
              <w:rPr>
                <w:sz w:val="18"/>
                <w:szCs w:val="18"/>
              </w:rPr>
              <w:t>8</w:t>
            </w:r>
          </w:p>
        </w:tc>
      </w:tr>
      <w:tr w:rsidR="00114465" w:rsidRPr="00047D16" w:rsidTr="00386744">
        <w:tc>
          <w:tcPr>
            <w:tcW w:w="2234" w:type="dxa"/>
          </w:tcPr>
          <w:p w:rsidR="00114465" w:rsidRPr="00047D16" w:rsidRDefault="00114465" w:rsidP="00386744">
            <w:pPr>
              <w:jc w:val="center"/>
            </w:pPr>
            <w:r w:rsidRPr="00047D16">
              <w:t>Планируемые результаты реализации по</w:t>
            </w:r>
            <w:r w:rsidRPr="00047D16">
              <w:t>д</w:t>
            </w:r>
            <w:r w:rsidRPr="00047D16">
              <w:t>программы</w:t>
            </w:r>
          </w:p>
        </w:tc>
        <w:tc>
          <w:tcPr>
            <w:tcW w:w="7374" w:type="dxa"/>
            <w:gridSpan w:val="8"/>
          </w:tcPr>
          <w:p w:rsidR="00114465" w:rsidRPr="00047D16" w:rsidRDefault="00114465" w:rsidP="00386744">
            <w:pPr>
              <w:jc w:val="both"/>
            </w:pPr>
            <w:r w:rsidRPr="00047D16">
              <w:t>Ожидаемые конечные результаты реализации подпр</w:t>
            </w:r>
            <w:r w:rsidRPr="00047D16">
              <w:t>о</w:t>
            </w:r>
            <w:r w:rsidRPr="00047D16">
              <w:t>граммы:</w:t>
            </w:r>
          </w:p>
          <w:p w:rsidR="00114465" w:rsidRPr="00047D16" w:rsidRDefault="00114465" w:rsidP="00114465">
            <w:pPr>
              <w:numPr>
                <w:ilvl w:val="0"/>
                <w:numId w:val="27"/>
              </w:numPr>
              <w:ind w:left="460" w:hanging="284"/>
              <w:jc w:val="both"/>
            </w:pPr>
            <w:r w:rsidRPr="00047D16">
              <w:t>Повышение уровня удовлетворенности жителей де</w:t>
            </w:r>
            <w:r w:rsidRPr="00047D16">
              <w:t>я</w:t>
            </w:r>
            <w:r w:rsidRPr="00047D16">
              <w:t>тельностью органов местного самоуправления;</w:t>
            </w:r>
          </w:p>
          <w:p w:rsidR="00114465" w:rsidRPr="00047D16" w:rsidRDefault="00114465" w:rsidP="00386744">
            <w:pPr>
              <w:ind w:left="460" w:hanging="284"/>
              <w:jc w:val="both"/>
            </w:pPr>
            <w:r>
              <w:t>2</w:t>
            </w:r>
            <w:r w:rsidRPr="00047D16">
              <w:t>) Повышение уровня оснащённости приборами учёта используемых энергетических ресурсов;</w:t>
            </w:r>
          </w:p>
          <w:p w:rsidR="00114465" w:rsidRPr="00047D16" w:rsidRDefault="00114465" w:rsidP="00386744">
            <w:pPr>
              <w:jc w:val="both"/>
            </w:pPr>
            <w:r w:rsidRPr="00047D16">
              <w:t>Ожидаемые эффекты от реализации подпрограммы:</w:t>
            </w:r>
          </w:p>
          <w:p w:rsidR="00114465" w:rsidRPr="00047D16" w:rsidRDefault="00114465" w:rsidP="00386744">
            <w:pPr>
              <w:ind w:left="318" w:hanging="318"/>
              <w:jc w:val="both"/>
            </w:pPr>
            <w:r w:rsidRPr="00047D16">
              <w:t>Экономический эффект – за счет повышения качества благоустройства территории поселения.</w:t>
            </w:r>
          </w:p>
          <w:p w:rsidR="00114465" w:rsidRPr="00047D16" w:rsidRDefault="00114465" w:rsidP="00386744">
            <w:pPr>
              <w:ind w:left="318" w:hanging="318"/>
              <w:jc w:val="both"/>
            </w:pPr>
            <w:r w:rsidRPr="00047D16">
              <w:t xml:space="preserve">Социальный эффект – за счет с удовлетворенности жителей поселения качеством </w:t>
            </w:r>
            <w:r>
              <w:t xml:space="preserve">благоустроенных территорий </w:t>
            </w:r>
            <w:r w:rsidRPr="00047D16">
              <w:t>поселения.</w:t>
            </w:r>
          </w:p>
          <w:p w:rsidR="00114465" w:rsidRPr="00047D16" w:rsidRDefault="00114465" w:rsidP="00386744">
            <w:pPr>
              <w:ind w:left="318" w:hanging="318"/>
              <w:jc w:val="both"/>
            </w:pPr>
            <w:r w:rsidRPr="00047D16">
              <w:t xml:space="preserve"> Конечным результатом реализации подпрограммы является создание комфортной и безопасной среды обит</w:t>
            </w:r>
            <w:r w:rsidRPr="00047D16">
              <w:t>а</w:t>
            </w:r>
            <w:r w:rsidRPr="00047D16">
              <w:t>ния для настоящего и будущих поколений.</w:t>
            </w:r>
          </w:p>
          <w:p w:rsidR="00114465" w:rsidRPr="00047D16" w:rsidRDefault="00114465" w:rsidP="00386744">
            <w:pPr>
              <w:jc w:val="both"/>
            </w:pPr>
            <w:r w:rsidRPr="00047D16">
              <w:t>Будет обеспечено:</w:t>
            </w:r>
          </w:p>
          <w:p w:rsidR="00114465" w:rsidRPr="00D16B8D" w:rsidRDefault="00114465" w:rsidP="00114465">
            <w:pPr>
              <w:pStyle w:val="af3"/>
              <w:numPr>
                <w:ilvl w:val="0"/>
                <w:numId w:val="25"/>
              </w:numPr>
              <w:tabs>
                <w:tab w:val="left" w:pos="285"/>
              </w:tabs>
              <w:spacing w:after="0" w:line="240" w:lineRule="auto"/>
              <w:ind w:left="317" w:hanging="283"/>
              <w:contextualSpacing/>
              <w:jc w:val="both"/>
              <w:rPr>
                <w:rFonts w:ascii="Times New Roman" w:hAnsi="Times New Roman"/>
                <w:sz w:val="24"/>
                <w:szCs w:val="24"/>
              </w:rPr>
            </w:pPr>
            <w:r w:rsidRPr="00D16B8D">
              <w:rPr>
                <w:rFonts w:ascii="Times New Roman" w:hAnsi="Times New Roman"/>
                <w:sz w:val="24"/>
                <w:szCs w:val="24"/>
              </w:rPr>
              <w:t>повышение качества жилищно-коммунальных услуг;</w:t>
            </w:r>
          </w:p>
          <w:p w:rsidR="00114465" w:rsidRPr="00D16B8D" w:rsidRDefault="00114465" w:rsidP="00114465">
            <w:pPr>
              <w:pStyle w:val="af3"/>
              <w:numPr>
                <w:ilvl w:val="0"/>
                <w:numId w:val="25"/>
              </w:numPr>
              <w:tabs>
                <w:tab w:val="left" w:pos="285"/>
              </w:tabs>
              <w:spacing w:after="0" w:line="240" w:lineRule="auto"/>
              <w:ind w:left="317" w:hanging="283"/>
              <w:contextualSpacing/>
              <w:jc w:val="both"/>
              <w:rPr>
                <w:rFonts w:ascii="Times New Roman" w:hAnsi="Times New Roman"/>
                <w:sz w:val="24"/>
                <w:szCs w:val="24"/>
              </w:rPr>
            </w:pPr>
            <w:r w:rsidRPr="00D16B8D">
              <w:rPr>
                <w:rFonts w:ascii="Times New Roman" w:hAnsi="Times New Roman"/>
                <w:sz w:val="24"/>
                <w:szCs w:val="24"/>
              </w:rPr>
              <w:t>повышение уровня благоустройства территории поселения.</w:t>
            </w:r>
          </w:p>
          <w:p w:rsidR="00114465" w:rsidRPr="00047D16" w:rsidRDefault="00114465" w:rsidP="00386744">
            <w:pPr>
              <w:shd w:val="clear" w:color="auto" w:fill="FFFFFF"/>
              <w:jc w:val="both"/>
            </w:pPr>
            <w:r w:rsidRPr="00047D16">
              <w:lastRenderedPageBreak/>
              <w:t>Повысится удовлетворенность граждан деятельностью органов местного самоуправления за счет позитивных изменений в сфере жилищно-коммунального хозяйства, улучшения облика и комфортности среды.</w:t>
            </w:r>
          </w:p>
        </w:tc>
      </w:tr>
    </w:tbl>
    <w:p w:rsidR="00114465" w:rsidRPr="00047D16" w:rsidRDefault="00114465" w:rsidP="00114465">
      <w:pPr>
        <w:numPr>
          <w:ilvl w:val="0"/>
          <w:numId w:val="28"/>
        </w:numPr>
        <w:tabs>
          <w:tab w:val="clear" w:pos="900"/>
        </w:tabs>
        <w:autoSpaceDE w:val="0"/>
        <w:autoSpaceDN w:val="0"/>
        <w:adjustRightInd w:val="0"/>
        <w:spacing w:before="360"/>
        <w:ind w:left="0" w:firstLine="0"/>
        <w:jc w:val="center"/>
        <w:rPr>
          <w:b/>
        </w:rPr>
      </w:pPr>
      <w:r w:rsidRPr="00047D16">
        <w:rPr>
          <w:b/>
        </w:rPr>
        <w:lastRenderedPageBreak/>
        <w:t>Характеристика сферы деятельности</w:t>
      </w:r>
    </w:p>
    <w:p w:rsidR="00114465" w:rsidRPr="00047D16" w:rsidRDefault="00114465" w:rsidP="00114465">
      <w:pPr>
        <w:shd w:val="clear" w:color="auto" w:fill="FFFFFF"/>
        <w:ind w:right="14" w:firstLine="567"/>
        <w:jc w:val="both"/>
      </w:pPr>
      <w:r w:rsidRPr="00047D16">
        <w:t>Сфера жилищно-коммунального хозяйства непосредственно определяет каче</w:t>
      </w:r>
      <w:r w:rsidRPr="00047D16">
        <w:softHyphen/>
        <w:t>ство условий жизни населения. Высокая степень износа объектов ко</w:t>
      </w:r>
      <w:r w:rsidRPr="00047D16">
        <w:t>м</w:t>
      </w:r>
      <w:r w:rsidRPr="00047D16">
        <w:t>мунальной инфраструктуры не дает обеспечить стандарты качества условий жизни насе</w:t>
      </w:r>
      <w:r w:rsidRPr="00047D16">
        <w:softHyphen/>
        <w:t>ления в муниципальном образовании.</w:t>
      </w:r>
    </w:p>
    <w:p w:rsidR="00114465" w:rsidRPr="00047D16" w:rsidRDefault="00114465" w:rsidP="00114465">
      <w:pPr>
        <w:ind w:firstLine="567"/>
        <w:jc w:val="both"/>
      </w:pPr>
      <w:r w:rsidRPr="00047D16">
        <w:t>Для достижения данных целей учреждение осуществляет следующие виды деятельности:</w:t>
      </w:r>
    </w:p>
    <w:p w:rsidR="00114465" w:rsidRPr="00047D16" w:rsidRDefault="00114465" w:rsidP="00114465">
      <w:pPr>
        <w:ind w:firstLine="567"/>
        <w:jc w:val="both"/>
      </w:pPr>
      <w:r>
        <w:t>1</w:t>
      </w:r>
      <w:r w:rsidRPr="00047D16">
        <w:t>.  Работы по обращению с отходами от населения (ликвидация несан</w:t>
      </w:r>
      <w:r w:rsidRPr="00047D16">
        <w:t>к</w:t>
      </w:r>
      <w:r w:rsidRPr="00047D16">
        <w:t>ционированных свалок);</w:t>
      </w:r>
    </w:p>
    <w:p w:rsidR="00114465" w:rsidRPr="00047D16" w:rsidRDefault="00114465" w:rsidP="00114465">
      <w:pPr>
        <w:ind w:firstLine="567"/>
        <w:jc w:val="both"/>
      </w:pPr>
      <w:r>
        <w:t>2</w:t>
      </w:r>
      <w:r w:rsidRPr="00047D16">
        <w:t>. Работы по содержанию закрепленной территории в соответствии с правилами внешнего благоустройства территории населенных пунктов пос</w:t>
      </w:r>
      <w:r w:rsidRPr="00047D16">
        <w:t>е</w:t>
      </w:r>
      <w:r w:rsidRPr="00047D16">
        <w:t>ления и санитарной очистки (ликвидация несанкционированных свалок);</w:t>
      </w:r>
    </w:p>
    <w:p w:rsidR="00114465" w:rsidRPr="00047D16" w:rsidRDefault="00114465" w:rsidP="00114465">
      <w:pPr>
        <w:ind w:firstLine="567"/>
        <w:jc w:val="both"/>
      </w:pPr>
      <w:r>
        <w:t>3</w:t>
      </w:r>
      <w:r w:rsidRPr="00047D16">
        <w:t>. Работы по благоустройству и поддержанию в порядке памятных мест местного (муниципального) значения, содержание мест захоронений;</w:t>
      </w:r>
    </w:p>
    <w:p w:rsidR="00114465" w:rsidRPr="00047D16" w:rsidRDefault="00114465" w:rsidP="00114465">
      <w:pPr>
        <w:ind w:firstLine="567"/>
        <w:jc w:val="both"/>
      </w:pPr>
      <w:r>
        <w:t>4</w:t>
      </w:r>
      <w:r w:rsidRPr="00047D16">
        <w:t>. Работы по озеленению территории поселения, по содержанию зел</w:t>
      </w:r>
      <w:r w:rsidRPr="00047D16">
        <w:t>е</w:t>
      </w:r>
      <w:r w:rsidRPr="00047D16">
        <w:t>ных насаждений, по осуществлению обрезки и сноса (спила) сухостоя и ав</w:t>
      </w:r>
      <w:r w:rsidRPr="00047D16">
        <w:t>а</w:t>
      </w:r>
      <w:r w:rsidRPr="00047D16">
        <w:t>рийных деревьев (в том числе скашивание газонов);</w:t>
      </w:r>
    </w:p>
    <w:p w:rsidR="00114465" w:rsidRPr="00047D16" w:rsidRDefault="00114465" w:rsidP="00114465">
      <w:pPr>
        <w:ind w:firstLine="567"/>
        <w:jc w:val="both"/>
      </w:pPr>
      <w:r w:rsidRPr="006E5AC5">
        <w:t>5. Работы по организации мероприятий направленных на эксплуатацию, ремонт  инженерных сетей электроснабжения  (ремонт уличного освещения);</w:t>
      </w:r>
    </w:p>
    <w:p w:rsidR="00114465" w:rsidRPr="00047D16" w:rsidRDefault="00114465" w:rsidP="00114465">
      <w:pPr>
        <w:ind w:firstLine="567"/>
        <w:jc w:val="both"/>
      </w:pPr>
      <w:r>
        <w:t>6</w:t>
      </w:r>
      <w:r w:rsidRPr="00047D16">
        <w:t>. Работы по содержанию муниципального жилищного фонда, прочего муниципального имущества (ремонт муниципального жилого фонда по зая</w:t>
      </w:r>
      <w:r w:rsidRPr="00047D16">
        <w:t>в</w:t>
      </w:r>
      <w:r w:rsidRPr="00047D16">
        <w:t>ления</w:t>
      </w:r>
      <w:r>
        <w:t>м</w:t>
      </w:r>
      <w:r w:rsidRPr="00047D16">
        <w:t xml:space="preserve"> граждан);</w:t>
      </w:r>
    </w:p>
    <w:p w:rsidR="00114465" w:rsidRPr="00047D16" w:rsidRDefault="00114465" w:rsidP="00114465">
      <w:pPr>
        <w:ind w:firstLine="567"/>
        <w:jc w:val="both"/>
      </w:pPr>
      <w:r>
        <w:t>7</w:t>
      </w:r>
      <w:r w:rsidRPr="00047D16">
        <w:t>. Организацию проведения разъяснительной работы среди местного населения, предпринимателей и организаций, находящихся на территории п</w:t>
      </w:r>
      <w:r w:rsidRPr="00047D16">
        <w:t>о</w:t>
      </w:r>
      <w:r w:rsidRPr="00047D16">
        <w:t>селения;</w:t>
      </w:r>
    </w:p>
    <w:p w:rsidR="00114465" w:rsidRPr="00047D16" w:rsidRDefault="00114465" w:rsidP="00114465">
      <w:pPr>
        <w:ind w:firstLine="567"/>
        <w:jc w:val="both"/>
      </w:pPr>
      <w:r>
        <w:t>8</w:t>
      </w:r>
      <w:r w:rsidRPr="00047D16">
        <w:t>. Организацию проведения рекламных акций в целях повышения эне</w:t>
      </w:r>
      <w:r w:rsidRPr="00047D16">
        <w:t>р</w:t>
      </w:r>
      <w:r w:rsidRPr="00047D16">
        <w:t>госбережения и энергетической эффективности;</w:t>
      </w:r>
    </w:p>
    <w:p w:rsidR="00114465" w:rsidRPr="00047D16" w:rsidRDefault="00114465" w:rsidP="00114465">
      <w:pPr>
        <w:ind w:firstLine="567"/>
        <w:jc w:val="both"/>
      </w:pPr>
      <w:r>
        <w:t>9</w:t>
      </w:r>
      <w:r w:rsidRPr="00047D16">
        <w:t>. Организацию работ по установке приборов учета потребляемых энергетических ресурсов в многоквартирных домах, производственных и коммерческих помещениях, уличного освещения;</w:t>
      </w:r>
    </w:p>
    <w:p w:rsidR="00114465" w:rsidRDefault="00114465" w:rsidP="00114465">
      <w:pPr>
        <w:ind w:firstLine="567"/>
        <w:jc w:val="both"/>
      </w:pPr>
      <w:r w:rsidRPr="00047D16">
        <w:t>1</w:t>
      </w:r>
      <w:r>
        <w:t>0</w:t>
      </w:r>
      <w:r w:rsidRPr="00047D16">
        <w:t>. Прочие работы и услуги в сфере благоустройства и развития жили</w:t>
      </w:r>
      <w:r w:rsidRPr="00047D16">
        <w:t>щ</w:t>
      </w:r>
      <w:r w:rsidRPr="00047D16">
        <w:t>но-коммунального хозяйства.</w:t>
      </w:r>
    </w:p>
    <w:p w:rsidR="00114465" w:rsidRPr="00047D16" w:rsidRDefault="00114465" w:rsidP="00114465">
      <w:pPr>
        <w:ind w:firstLine="567"/>
        <w:jc w:val="both"/>
      </w:pPr>
      <w:r>
        <w:t>11. Организация ритуальных услуг и содержание мест захоронения.</w:t>
      </w:r>
    </w:p>
    <w:p w:rsidR="00114465" w:rsidRPr="00047D16" w:rsidRDefault="00114465" w:rsidP="00114465">
      <w:pPr>
        <w:pStyle w:val="ConsPlusNormal"/>
        <w:ind w:firstLine="567"/>
        <w:jc w:val="both"/>
        <w:rPr>
          <w:rFonts w:ascii="Times New Roman" w:hAnsi="Times New Roman"/>
          <w:sz w:val="24"/>
          <w:szCs w:val="24"/>
        </w:rPr>
      </w:pPr>
      <w:r w:rsidRPr="00047D16">
        <w:rPr>
          <w:rFonts w:ascii="Times New Roman" w:hAnsi="Times New Roman"/>
          <w:sz w:val="24"/>
          <w:szCs w:val="24"/>
        </w:rPr>
        <w:t xml:space="preserve">Высокий уровень благоустройства населенных пунктов – необходимое улучшение условий жизни населения. Одной из самых важных проблем для поселения является проблема вывоз мусора с несанкционированных свалок. </w:t>
      </w:r>
    </w:p>
    <w:p w:rsidR="00114465" w:rsidRPr="00047D16" w:rsidRDefault="00114465" w:rsidP="00114465">
      <w:pPr>
        <w:pStyle w:val="ConsPlusNormal"/>
        <w:ind w:firstLine="567"/>
        <w:jc w:val="both"/>
        <w:rPr>
          <w:rFonts w:ascii="Times New Roman" w:hAnsi="Times New Roman"/>
          <w:sz w:val="24"/>
          <w:szCs w:val="24"/>
        </w:rPr>
      </w:pPr>
      <w:r w:rsidRPr="00047D16">
        <w:rPr>
          <w:rFonts w:ascii="Times New Roman" w:hAnsi="Times New Roman"/>
          <w:sz w:val="24"/>
          <w:szCs w:val="24"/>
        </w:rPr>
        <w:t>На территории поселений периодически образуются несанкционирова</w:t>
      </w:r>
      <w:r w:rsidRPr="00047D16">
        <w:rPr>
          <w:rFonts w:ascii="Times New Roman" w:hAnsi="Times New Roman"/>
          <w:sz w:val="24"/>
          <w:szCs w:val="24"/>
        </w:rPr>
        <w:t>н</w:t>
      </w:r>
      <w:r w:rsidRPr="00047D16">
        <w:rPr>
          <w:rFonts w:ascii="Times New Roman" w:hAnsi="Times New Roman"/>
          <w:sz w:val="24"/>
          <w:szCs w:val="24"/>
        </w:rPr>
        <w:t>ные свалки, которые наносят ущерб эстетическому состоянию населённых пунктов и санитарной безопасности населения. В целях профилактики обр</w:t>
      </w:r>
      <w:r w:rsidRPr="00047D16">
        <w:rPr>
          <w:rFonts w:ascii="Times New Roman" w:hAnsi="Times New Roman"/>
          <w:sz w:val="24"/>
          <w:szCs w:val="24"/>
        </w:rPr>
        <w:t>а</w:t>
      </w:r>
      <w:r w:rsidRPr="00047D16">
        <w:rPr>
          <w:rFonts w:ascii="Times New Roman" w:hAnsi="Times New Roman"/>
          <w:sz w:val="24"/>
          <w:szCs w:val="24"/>
        </w:rPr>
        <w:t>зования не санкционированных свалок администрации, в рамках весенней и осенней уборки территорий, необходимо вывозить накопившийся на улицах населенных пунктов поселения мусор, ветки и листья деревьев.</w:t>
      </w:r>
    </w:p>
    <w:p w:rsidR="00114465" w:rsidRPr="00047D16" w:rsidRDefault="00114465" w:rsidP="00114465">
      <w:pPr>
        <w:pStyle w:val="ConsPlusNormal"/>
        <w:ind w:firstLine="567"/>
        <w:jc w:val="both"/>
        <w:rPr>
          <w:rFonts w:ascii="Times New Roman" w:hAnsi="Times New Roman"/>
          <w:sz w:val="24"/>
          <w:szCs w:val="24"/>
        </w:rPr>
      </w:pPr>
      <w:r w:rsidRPr="00047D16">
        <w:rPr>
          <w:rFonts w:ascii="Times New Roman" w:hAnsi="Times New Roman"/>
          <w:sz w:val="24"/>
          <w:szCs w:val="24"/>
        </w:rPr>
        <w:t>На территории населенных пунктов поселения, в весенне-летний период наблюдается рост сорной растительности и растений, вызывающих аллерг</w:t>
      </w:r>
      <w:r w:rsidRPr="00047D16">
        <w:rPr>
          <w:rFonts w:ascii="Times New Roman" w:hAnsi="Times New Roman"/>
          <w:sz w:val="24"/>
          <w:szCs w:val="24"/>
        </w:rPr>
        <w:t>и</w:t>
      </w:r>
      <w:r w:rsidRPr="00047D16">
        <w:rPr>
          <w:rFonts w:ascii="Times New Roman" w:hAnsi="Times New Roman"/>
          <w:sz w:val="24"/>
          <w:szCs w:val="24"/>
        </w:rPr>
        <w:t>ческую реакцию. Высохшие растения увеличивают опасность возникновения пожаров в населенных пунктах, кроме того произрастание некоторых раст</w:t>
      </w:r>
      <w:r w:rsidRPr="00047D16">
        <w:rPr>
          <w:rFonts w:ascii="Times New Roman" w:hAnsi="Times New Roman"/>
          <w:sz w:val="24"/>
          <w:szCs w:val="24"/>
        </w:rPr>
        <w:t>е</w:t>
      </w:r>
      <w:r w:rsidRPr="00047D16">
        <w:rPr>
          <w:rFonts w:ascii="Times New Roman" w:hAnsi="Times New Roman"/>
          <w:sz w:val="24"/>
          <w:szCs w:val="24"/>
        </w:rPr>
        <w:t>ний в населенных пунктах вызывают у граждан тяжелые аллергические реакции угрожающие жизни и здоровью. Поэтому необходимо производить ск</w:t>
      </w:r>
      <w:r w:rsidRPr="00047D16">
        <w:rPr>
          <w:rFonts w:ascii="Times New Roman" w:hAnsi="Times New Roman"/>
          <w:sz w:val="24"/>
          <w:szCs w:val="24"/>
        </w:rPr>
        <w:t>а</w:t>
      </w:r>
      <w:r w:rsidRPr="00047D16">
        <w:rPr>
          <w:rFonts w:ascii="Times New Roman" w:hAnsi="Times New Roman"/>
          <w:sz w:val="24"/>
          <w:szCs w:val="24"/>
        </w:rPr>
        <w:t>шивание травы и уничтожение очагов произрастания растений вызывающих аллергическую реакцию в населенных пунктах поселения на земельных уч</w:t>
      </w:r>
      <w:r w:rsidRPr="00047D16">
        <w:rPr>
          <w:rFonts w:ascii="Times New Roman" w:hAnsi="Times New Roman"/>
          <w:sz w:val="24"/>
          <w:szCs w:val="24"/>
        </w:rPr>
        <w:t>а</w:t>
      </w:r>
      <w:r w:rsidRPr="00047D16">
        <w:rPr>
          <w:rFonts w:ascii="Times New Roman" w:hAnsi="Times New Roman"/>
          <w:sz w:val="24"/>
          <w:szCs w:val="24"/>
        </w:rPr>
        <w:t>стках, ответственность за содержание которых не распространяется на физ</w:t>
      </w:r>
      <w:r w:rsidRPr="00047D16">
        <w:rPr>
          <w:rFonts w:ascii="Times New Roman" w:hAnsi="Times New Roman"/>
          <w:sz w:val="24"/>
          <w:szCs w:val="24"/>
        </w:rPr>
        <w:t>и</w:t>
      </w:r>
      <w:r w:rsidRPr="00047D16">
        <w:rPr>
          <w:rFonts w:ascii="Times New Roman" w:hAnsi="Times New Roman"/>
          <w:sz w:val="24"/>
          <w:szCs w:val="24"/>
        </w:rPr>
        <w:t>ческие и юридические лица.</w:t>
      </w:r>
    </w:p>
    <w:p w:rsidR="00114465" w:rsidRPr="00047D16" w:rsidRDefault="00114465" w:rsidP="00114465">
      <w:pPr>
        <w:pStyle w:val="ConsPlusNormal"/>
        <w:ind w:firstLine="567"/>
        <w:jc w:val="both"/>
        <w:rPr>
          <w:rFonts w:ascii="Times New Roman" w:hAnsi="Times New Roman"/>
          <w:sz w:val="24"/>
          <w:szCs w:val="24"/>
        </w:rPr>
      </w:pPr>
      <w:r w:rsidRPr="00047D16">
        <w:rPr>
          <w:rFonts w:ascii="Times New Roman" w:hAnsi="Times New Roman"/>
          <w:sz w:val="24"/>
          <w:szCs w:val="24"/>
        </w:rPr>
        <w:t>Существующие участки зеленых насаждений общего пользования и ра</w:t>
      </w:r>
      <w:r w:rsidRPr="00047D16">
        <w:rPr>
          <w:rFonts w:ascii="Times New Roman" w:hAnsi="Times New Roman"/>
          <w:sz w:val="24"/>
          <w:szCs w:val="24"/>
        </w:rPr>
        <w:t>с</w:t>
      </w:r>
      <w:r w:rsidRPr="00047D16">
        <w:rPr>
          <w:rFonts w:ascii="Times New Roman" w:hAnsi="Times New Roman"/>
          <w:sz w:val="24"/>
          <w:szCs w:val="24"/>
        </w:rPr>
        <w:t>тений также требуют постоянного ухода. Необходим систематический уход за ними: вырезка поросли, уборка аварийных и старых деревьев, декорати</w:t>
      </w:r>
      <w:r w:rsidRPr="00047D16">
        <w:rPr>
          <w:rFonts w:ascii="Times New Roman" w:hAnsi="Times New Roman"/>
          <w:sz w:val="24"/>
          <w:szCs w:val="24"/>
        </w:rPr>
        <w:t>в</w:t>
      </w:r>
      <w:r w:rsidRPr="00047D16">
        <w:rPr>
          <w:rFonts w:ascii="Times New Roman" w:hAnsi="Times New Roman"/>
          <w:sz w:val="24"/>
          <w:szCs w:val="24"/>
        </w:rPr>
        <w:t xml:space="preserve">ная обрезка, подсадка саженцев, разбивка клумб. </w:t>
      </w:r>
    </w:p>
    <w:p w:rsidR="00114465" w:rsidRPr="00047D16" w:rsidRDefault="00114465" w:rsidP="00114465">
      <w:pPr>
        <w:ind w:firstLine="567"/>
        <w:jc w:val="both"/>
      </w:pPr>
      <w:r w:rsidRPr="00047D16">
        <w:lastRenderedPageBreak/>
        <w:t>Для решения этой проблемы необходимо, чтобы работы по озеленению выполнялись специалистами, по плану, в соответствии с требованиями ста</w:t>
      </w:r>
      <w:r w:rsidRPr="00047D16">
        <w:t>н</w:t>
      </w:r>
      <w:r w:rsidRPr="00047D16">
        <w:t xml:space="preserve">дартов. Кроме того, действия участников, принимающих участие в решении данной проблемы,  должны быть согласованы между собой. </w:t>
      </w:r>
    </w:p>
    <w:p w:rsidR="00114465" w:rsidRPr="00047D16" w:rsidRDefault="00114465" w:rsidP="00114465">
      <w:pPr>
        <w:ind w:firstLine="567"/>
        <w:jc w:val="both"/>
      </w:pPr>
      <w:r w:rsidRPr="00047D16">
        <w:t>Необходимо также уделить внимание устройству детских игровых, спор</w:t>
      </w:r>
      <w:r>
        <w:t>тивных, хозяйственных площадок</w:t>
      </w:r>
      <w:r w:rsidRPr="00047D16">
        <w:t>. Санитарное содержание и благоустройство кладбищ также требует внимания.</w:t>
      </w:r>
    </w:p>
    <w:p w:rsidR="00114465" w:rsidRPr="00047D16" w:rsidRDefault="00114465" w:rsidP="00114465">
      <w:pPr>
        <w:pStyle w:val="printj"/>
        <w:spacing w:before="0" w:beforeAutospacing="0" w:after="0" w:afterAutospacing="0"/>
        <w:ind w:firstLine="567"/>
        <w:jc w:val="both"/>
      </w:pPr>
      <w:r w:rsidRPr="00047D16">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114465" w:rsidRPr="00047D16" w:rsidRDefault="00114465" w:rsidP="00114465">
      <w:pPr>
        <w:pStyle w:val="printj"/>
        <w:spacing w:before="0" w:beforeAutospacing="0" w:after="0" w:afterAutospacing="0"/>
        <w:ind w:firstLine="567"/>
        <w:jc w:val="both"/>
      </w:pPr>
      <w:r w:rsidRPr="00047D16">
        <w:t>Для решения проблем по благоустройству населенных пунктов посел</w:t>
      </w:r>
      <w:r w:rsidRPr="00047D16">
        <w:t>е</w:t>
      </w:r>
      <w:r w:rsidRPr="00047D16">
        <w:t>ния необходимо использовать программно-целевой метод. Комплексное р</w:t>
      </w:r>
      <w:r w:rsidRPr="00047D16">
        <w:t>е</w:t>
      </w:r>
      <w:r w:rsidRPr="00047D16">
        <w:t>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w:t>
      </w:r>
      <w:r w:rsidRPr="00047D16">
        <w:t>и</w:t>
      </w:r>
      <w:r w:rsidRPr="00047D16">
        <w:t>вания.</w:t>
      </w:r>
    </w:p>
    <w:p w:rsidR="00114465" w:rsidRPr="00047D16" w:rsidRDefault="00114465" w:rsidP="00114465">
      <w:pPr>
        <w:pStyle w:val="printj"/>
        <w:spacing w:before="0" w:beforeAutospacing="0" w:after="0" w:afterAutospacing="0"/>
        <w:ind w:firstLine="567"/>
        <w:jc w:val="both"/>
      </w:pPr>
      <w:r w:rsidRPr="00047D16">
        <w:t>Конкретная деятельность по выходу из сложившейся ситуации, связа</w:t>
      </w:r>
      <w:r w:rsidRPr="00047D16">
        <w:t>н</w:t>
      </w:r>
      <w:r w:rsidRPr="00047D16">
        <w:t>ная с планированием и организацией работ по вопросам улучшения благоу</w:t>
      </w:r>
      <w:r w:rsidRPr="00047D16">
        <w:t>с</w:t>
      </w:r>
      <w:r w:rsidRPr="00047D16">
        <w:t>тройства, санитарного состояния поселения, создания комфортных условий проживания населения, по мобилизации финансовых и организационных р</w:t>
      </w:r>
      <w:r w:rsidRPr="00047D16">
        <w:t>е</w:t>
      </w:r>
      <w:r w:rsidRPr="00047D16">
        <w:t>сурсов, должна осуществляться в соответствии с настоящей Подпрограммой.</w:t>
      </w:r>
    </w:p>
    <w:p w:rsidR="00114465" w:rsidRPr="00047D16" w:rsidRDefault="00114465" w:rsidP="00114465">
      <w:pPr>
        <w:ind w:firstLine="567"/>
        <w:jc w:val="both"/>
      </w:pPr>
      <w:r>
        <w:t xml:space="preserve">Места общего пользования </w:t>
      </w:r>
      <w:r w:rsidRPr="00047D16">
        <w:t xml:space="preserve"> освещаются лампочками накалив</w:t>
      </w:r>
      <w:r w:rsidRPr="00047D16">
        <w:t>а</w:t>
      </w:r>
      <w:r w:rsidRPr="00047D16">
        <w:t>ния.</w:t>
      </w:r>
    </w:p>
    <w:p w:rsidR="00114465" w:rsidRPr="00047D16" w:rsidRDefault="00114465" w:rsidP="00114465">
      <w:pPr>
        <w:ind w:firstLine="567"/>
        <w:jc w:val="both"/>
      </w:pPr>
      <w:r w:rsidRPr="00047D16">
        <w:t>В населенных пунктах учет электроэнергии уличного освещения осущ</w:t>
      </w:r>
      <w:r w:rsidRPr="00047D16">
        <w:t>е</w:t>
      </w:r>
      <w:r w:rsidRPr="00047D16">
        <w:t>ствляется без приборов учёта, (расчётным методом).</w:t>
      </w:r>
    </w:p>
    <w:p w:rsidR="00114465" w:rsidRPr="00047D16" w:rsidRDefault="00114465" w:rsidP="00114465">
      <w:pPr>
        <w:autoSpaceDE w:val="0"/>
        <w:autoSpaceDN w:val="0"/>
        <w:adjustRightInd w:val="0"/>
        <w:jc w:val="both"/>
      </w:pPr>
    </w:p>
    <w:p w:rsidR="00114465" w:rsidRPr="00D16B8D" w:rsidRDefault="00114465" w:rsidP="00114465">
      <w:pPr>
        <w:pStyle w:val="af3"/>
        <w:numPr>
          <w:ilvl w:val="0"/>
          <w:numId w:val="28"/>
        </w:numPr>
        <w:tabs>
          <w:tab w:val="clear" w:pos="900"/>
        </w:tabs>
        <w:autoSpaceDE w:val="0"/>
        <w:autoSpaceDN w:val="0"/>
        <w:adjustRightInd w:val="0"/>
        <w:spacing w:after="0" w:line="240" w:lineRule="auto"/>
        <w:ind w:left="0" w:firstLine="0"/>
        <w:contextualSpacing/>
        <w:jc w:val="center"/>
        <w:rPr>
          <w:rFonts w:ascii="Times New Roman" w:hAnsi="Times New Roman"/>
          <w:b/>
          <w:sz w:val="24"/>
          <w:szCs w:val="24"/>
        </w:rPr>
      </w:pPr>
      <w:r w:rsidRPr="00D16B8D">
        <w:rPr>
          <w:rFonts w:ascii="Times New Roman" w:hAnsi="Times New Roman"/>
          <w:b/>
          <w:sz w:val="24"/>
          <w:szCs w:val="24"/>
        </w:rPr>
        <w:t>Приоритеты, цели и задачи в сфере деятельности</w:t>
      </w:r>
    </w:p>
    <w:p w:rsidR="00114465" w:rsidRPr="00D16B8D" w:rsidRDefault="00114465" w:rsidP="00114465">
      <w:pPr>
        <w:pStyle w:val="af3"/>
        <w:autoSpaceDE w:val="0"/>
        <w:autoSpaceDN w:val="0"/>
        <w:adjustRightInd w:val="0"/>
        <w:ind w:left="0" w:firstLine="567"/>
        <w:jc w:val="both"/>
        <w:rPr>
          <w:rFonts w:ascii="Times New Roman" w:hAnsi="Times New Roman"/>
          <w:sz w:val="24"/>
          <w:szCs w:val="24"/>
          <w:shd w:val="clear" w:color="auto" w:fill="FFFFFF"/>
        </w:rPr>
      </w:pPr>
      <w:r w:rsidRPr="00D16B8D">
        <w:rPr>
          <w:rFonts w:ascii="Times New Roman" w:hAnsi="Times New Roman"/>
          <w:sz w:val="24"/>
          <w:szCs w:val="24"/>
        </w:rPr>
        <w:t xml:space="preserve">Целью подпрограммы является формирование </w:t>
      </w:r>
      <w:r w:rsidRPr="00D16B8D">
        <w:rPr>
          <w:rFonts w:ascii="Times New Roman" w:hAnsi="Times New Roman"/>
          <w:sz w:val="24"/>
          <w:szCs w:val="24"/>
          <w:shd w:val="clear" w:color="auto" w:fill="FFFFFF"/>
        </w:rPr>
        <w:t>комплекса работ по со</w:t>
      </w:r>
      <w:r w:rsidRPr="00D16B8D">
        <w:rPr>
          <w:rFonts w:ascii="Times New Roman" w:hAnsi="Times New Roman"/>
          <w:sz w:val="24"/>
          <w:szCs w:val="24"/>
          <w:shd w:val="clear" w:color="auto" w:fill="FFFFFF"/>
        </w:rPr>
        <w:t>з</w:t>
      </w:r>
      <w:r w:rsidRPr="00D16B8D">
        <w:rPr>
          <w:rFonts w:ascii="Times New Roman" w:hAnsi="Times New Roman"/>
          <w:sz w:val="24"/>
          <w:szCs w:val="24"/>
          <w:shd w:val="clear" w:color="auto" w:fill="FFFFFF"/>
        </w:rPr>
        <w:t>данию комфортных условия для проживания людей (приложение №</w:t>
      </w:r>
      <w:r w:rsidR="00D16B8D">
        <w:rPr>
          <w:rFonts w:ascii="Times New Roman" w:hAnsi="Times New Roman"/>
          <w:sz w:val="24"/>
          <w:szCs w:val="24"/>
          <w:shd w:val="clear" w:color="auto" w:fill="FFFFFF"/>
        </w:rPr>
        <w:t xml:space="preserve"> </w:t>
      </w:r>
      <w:r w:rsidRPr="00D16B8D">
        <w:rPr>
          <w:rFonts w:ascii="Times New Roman" w:hAnsi="Times New Roman"/>
          <w:sz w:val="24"/>
          <w:szCs w:val="24"/>
          <w:shd w:val="clear" w:color="auto" w:fill="FFFFFF"/>
        </w:rPr>
        <w:t xml:space="preserve">1). </w:t>
      </w:r>
    </w:p>
    <w:p w:rsidR="00114465" w:rsidRPr="00D16B8D" w:rsidRDefault="00D16B8D" w:rsidP="00114465">
      <w:pPr>
        <w:pStyle w:val="af3"/>
        <w:autoSpaceDE w:val="0"/>
        <w:autoSpaceDN w:val="0"/>
        <w:adjustRightInd w:val="0"/>
        <w:ind w:left="0" w:firstLine="567"/>
        <w:jc w:val="both"/>
        <w:rPr>
          <w:rFonts w:ascii="Times New Roman" w:hAnsi="Times New Roman"/>
          <w:bCs/>
          <w:sz w:val="24"/>
          <w:szCs w:val="24"/>
        </w:rPr>
      </w:pPr>
      <w:r>
        <w:rPr>
          <w:rFonts w:ascii="Times New Roman" w:hAnsi="Times New Roman"/>
          <w:sz w:val="24"/>
          <w:szCs w:val="24"/>
        </w:rPr>
        <w:t xml:space="preserve">- </w:t>
      </w:r>
      <w:r w:rsidR="00114465" w:rsidRPr="00D16B8D">
        <w:rPr>
          <w:rFonts w:ascii="Times New Roman" w:hAnsi="Times New Roman"/>
          <w:sz w:val="24"/>
          <w:szCs w:val="24"/>
        </w:rPr>
        <w:t>Развитие муниципального хозяйства и благоустройства территории в целях обеспечения комфортных условий проживания для граждан в насто</w:t>
      </w:r>
      <w:r w:rsidR="00114465" w:rsidRPr="00D16B8D">
        <w:rPr>
          <w:rFonts w:ascii="Times New Roman" w:hAnsi="Times New Roman"/>
          <w:sz w:val="24"/>
          <w:szCs w:val="24"/>
        </w:rPr>
        <w:t>я</w:t>
      </w:r>
      <w:r w:rsidR="00114465" w:rsidRPr="00D16B8D">
        <w:rPr>
          <w:rFonts w:ascii="Times New Roman" w:hAnsi="Times New Roman"/>
          <w:sz w:val="24"/>
          <w:szCs w:val="24"/>
        </w:rPr>
        <w:t>щем и будущем</w:t>
      </w:r>
      <w:r w:rsidR="00114465" w:rsidRPr="00D16B8D">
        <w:rPr>
          <w:rFonts w:ascii="Times New Roman" w:hAnsi="Times New Roman"/>
          <w:bCs/>
          <w:sz w:val="24"/>
          <w:szCs w:val="24"/>
        </w:rPr>
        <w:t>.</w:t>
      </w:r>
    </w:p>
    <w:p w:rsidR="00114465" w:rsidRPr="00047D16" w:rsidRDefault="00D16B8D" w:rsidP="00114465">
      <w:pPr>
        <w:ind w:firstLine="567"/>
        <w:jc w:val="both"/>
        <w:rPr>
          <w:shd w:val="clear" w:color="auto" w:fill="FFFFFF"/>
        </w:rPr>
      </w:pPr>
      <w:r>
        <w:t xml:space="preserve">- </w:t>
      </w:r>
      <w:r w:rsidR="00114465" w:rsidRPr="00047D16">
        <w:t>Совершенствование системы комплексного благоустройства на террит</w:t>
      </w:r>
      <w:r w:rsidR="00114465" w:rsidRPr="00047D16">
        <w:t>о</w:t>
      </w:r>
      <w:r w:rsidR="00114465" w:rsidRPr="00047D16">
        <w:t xml:space="preserve">рии  поселения.      </w:t>
      </w:r>
    </w:p>
    <w:p w:rsidR="00114465" w:rsidRPr="00047D16" w:rsidRDefault="00D16B8D" w:rsidP="00114465">
      <w:pPr>
        <w:ind w:firstLine="567"/>
        <w:jc w:val="both"/>
      </w:pPr>
      <w:r>
        <w:t xml:space="preserve">- </w:t>
      </w:r>
      <w:r w:rsidR="00114465" w:rsidRPr="00047D16">
        <w:t>Приведение жилищного фонда, объектов инженерной инфраструктуры поселения в соответствие со стандартами качества.</w:t>
      </w:r>
    </w:p>
    <w:p w:rsidR="00114465" w:rsidRPr="00047D16" w:rsidRDefault="00D16B8D" w:rsidP="00114465">
      <w:pPr>
        <w:ind w:firstLine="567"/>
        <w:jc w:val="both"/>
      </w:pPr>
      <w:r>
        <w:t xml:space="preserve">- </w:t>
      </w:r>
      <w:r w:rsidR="00114465" w:rsidRPr="00047D16">
        <w:t>Улучшение жилищных условий и повышение качества предоставляемых жилищно-коммунальных услуг.</w:t>
      </w:r>
    </w:p>
    <w:p w:rsidR="00114465" w:rsidRPr="00047D16" w:rsidRDefault="00D16B8D" w:rsidP="00114465">
      <w:pPr>
        <w:autoSpaceDE w:val="0"/>
        <w:autoSpaceDN w:val="0"/>
        <w:adjustRightInd w:val="0"/>
        <w:ind w:firstLine="567"/>
        <w:jc w:val="both"/>
      </w:pPr>
      <w:r>
        <w:t xml:space="preserve">- </w:t>
      </w:r>
      <w:r w:rsidR="00114465" w:rsidRPr="00047D16">
        <w:t>Энергосбережение и повышение энергетической эффективности.</w:t>
      </w:r>
    </w:p>
    <w:p w:rsidR="00D16B8D" w:rsidRDefault="00D16B8D" w:rsidP="00114465">
      <w:pPr>
        <w:pStyle w:val="af3"/>
        <w:autoSpaceDE w:val="0"/>
        <w:autoSpaceDN w:val="0"/>
        <w:adjustRightInd w:val="0"/>
        <w:ind w:left="0" w:firstLine="567"/>
        <w:jc w:val="both"/>
        <w:rPr>
          <w:rFonts w:ascii="Times New Roman" w:hAnsi="Times New Roman"/>
          <w:b/>
          <w:bCs/>
          <w:sz w:val="24"/>
          <w:szCs w:val="24"/>
        </w:rPr>
      </w:pPr>
    </w:p>
    <w:p w:rsidR="00114465" w:rsidRPr="00047D16" w:rsidRDefault="00114465" w:rsidP="00D16B8D">
      <w:pPr>
        <w:pStyle w:val="af3"/>
        <w:autoSpaceDE w:val="0"/>
        <w:autoSpaceDN w:val="0"/>
        <w:adjustRightInd w:val="0"/>
        <w:ind w:left="0" w:firstLine="567"/>
        <w:jc w:val="both"/>
        <w:rPr>
          <w:kern w:val="1"/>
        </w:rPr>
      </w:pPr>
      <w:r w:rsidRPr="00D16B8D">
        <w:rPr>
          <w:rFonts w:ascii="Times New Roman" w:hAnsi="Times New Roman"/>
          <w:b/>
          <w:bCs/>
          <w:sz w:val="24"/>
          <w:szCs w:val="24"/>
        </w:rPr>
        <w:t>Для достижения поставленной цели определены следующие задачи:</w:t>
      </w:r>
      <w:r w:rsidR="00D16B8D">
        <w:rPr>
          <w:rFonts w:ascii="Times New Roman" w:hAnsi="Times New Roman"/>
          <w:b/>
          <w:bCs/>
          <w:sz w:val="24"/>
          <w:szCs w:val="24"/>
        </w:rPr>
        <w:t xml:space="preserve"> </w:t>
      </w:r>
      <w:r w:rsidR="00D16B8D">
        <w:rPr>
          <w:rFonts w:ascii="Times New Roman" w:hAnsi="Times New Roman"/>
          <w:b/>
          <w:bCs/>
          <w:sz w:val="24"/>
          <w:szCs w:val="24"/>
        </w:rPr>
        <w:tab/>
      </w:r>
      <w:r w:rsidR="00D16B8D">
        <w:rPr>
          <w:rFonts w:ascii="Times New Roman" w:hAnsi="Times New Roman"/>
          <w:b/>
          <w:bCs/>
          <w:sz w:val="24"/>
          <w:szCs w:val="24"/>
        </w:rPr>
        <w:tab/>
      </w:r>
      <w:r w:rsidR="00D16B8D">
        <w:rPr>
          <w:rFonts w:ascii="Times New Roman" w:hAnsi="Times New Roman"/>
          <w:b/>
          <w:bCs/>
          <w:sz w:val="24"/>
          <w:szCs w:val="24"/>
        </w:rPr>
        <w:tab/>
      </w:r>
      <w:r w:rsidR="00D16B8D">
        <w:rPr>
          <w:rFonts w:ascii="Times New Roman" w:hAnsi="Times New Roman"/>
          <w:sz w:val="24"/>
          <w:szCs w:val="24"/>
        </w:rPr>
        <w:t>- с</w:t>
      </w:r>
      <w:r w:rsidRPr="00D16B8D">
        <w:rPr>
          <w:rFonts w:ascii="Times New Roman" w:hAnsi="Times New Roman"/>
          <w:sz w:val="24"/>
          <w:szCs w:val="24"/>
        </w:rPr>
        <w:t>одержание муниципального жилищного фонда, обеспечение его с</w:t>
      </w:r>
      <w:r w:rsidRPr="00D16B8D">
        <w:rPr>
          <w:rFonts w:ascii="Times New Roman" w:hAnsi="Times New Roman"/>
          <w:sz w:val="24"/>
          <w:szCs w:val="24"/>
        </w:rPr>
        <w:t>о</w:t>
      </w:r>
      <w:r w:rsidRPr="00D16B8D">
        <w:rPr>
          <w:rFonts w:ascii="Times New Roman" w:hAnsi="Times New Roman"/>
          <w:sz w:val="24"/>
          <w:szCs w:val="24"/>
        </w:rPr>
        <w:t>хранности</w:t>
      </w:r>
      <w:r w:rsidR="00D16B8D">
        <w:rPr>
          <w:rFonts w:ascii="Times New Roman" w:hAnsi="Times New Roman"/>
          <w:sz w:val="24"/>
          <w:szCs w:val="24"/>
        </w:rPr>
        <w:t xml:space="preserve">; </w:t>
      </w:r>
      <w:r w:rsidR="00D16B8D">
        <w:rPr>
          <w:rFonts w:ascii="Times New Roman" w:hAnsi="Times New Roman"/>
          <w:sz w:val="24"/>
          <w:szCs w:val="24"/>
        </w:rPr>
        <w:tab/>
      </w:r>
      <w:r w:rsidR="00D16B8D">
        <w:rPr>
          <w:rFonts w:ascii="Times New Roman" w:hAnsi="Times New Roman"/>
          <w:sz w:val="24"/>
          <w:szCs w:val="24"/>
        </w:rPr>
        <w:tab/>
      </w:r>
      <w:r w:rsidR="00D16B8D">
        <w:rPr>
          <w:rFonts w:ascii="Times New Roman" w:hAnsi="Times New Roman"/>
          <w:sz w:val="24"/>
          <w:szCs w:val="24"/>
        </w:rPr>
        <w:tab/>
        <w:t xml:space="preserve"> -  п</w:t>
      </w:r>
      <w:r w:rsidRPr="00D16B8D">
        <w:rPr>
          <w:rFonts w:ascii="Times New Roman" w:hAnsi="Times New Roman"/>
          <w:sz w:val="24"/>
          <w:szCs w:val="24"/>
        </w:rPr>
        <w:t>овышение качества окружающей среды за счет благоустройства терр</w:t>
      </w:r>
      <w:r w:rsidRPr="00D16B8D">
        <w:rPr>
          <w:rFonts w:ascii="Times New Roman" w:hAnsi="Times New Roman"/>
          <w:sz w:val="24"/>
          <w:szCs w:val="24"/>
        </w:rPr>
        <w:t>и</w:t>
      </w:r>
      <w:r w:rsidRPr="00D16B8D">
        <w:rPr>
          <w:rFonts w:ascii="Times New Roman" w:hAnsi="Times New Roman"/>
          <w:sz w:val="24"/>
          <w:szCs w:val="24"/>
        </w:rPr>
        <w:t>тории поселения, обеспечения санитарно-эпидемиологического благопол</w:t>
      </w:r>
      <w:r w:rsidRPr="00D16B8D">
        <w:rPr>
          <w:rFonts w:ascii="Times New Roman" w:hAnsi="Times New Roman"/>
          <w:sz w:val="24"/>
          <w:szCs w:val="24"/>
        </w:rPr>
        <w:t>у</w:t>
      </w:r>
      <w:r w:rsidRPr="00D16B8D">
        <w:rPr>
          <w:rFonts w:ascii="Times New Roman" w:hAnsi="Times New Roman"/>
          <w:sz w:val="24"/>
          <w:szCs w:val="24"/>
        </w:rPr>
        <w:t>чия и экологической безопасности</w:t>
      </w:r>
      <w:r w:rsidR="00D16B8D">
        <w:rPr>
          <w:rFonts w:ascii="Times New Roman" w:hAnsi="Times New Roman"/>
          <w:sz w:val="24"/>
          <w:szCs w:val="24"/>
        </w:rPr>
        <w:t xml:space="preserve">; </w:t>
      </w:r>
      <w:r w:rsidR="00D16B8D">
        <w:rPr>
          <w:rFonts w:ascii="Times New Roman" w:hAnsi="Times New Roman"/>
          <w:sz w:val="24"/>
          <w:szCs w:val="24"/>
        </w:rPr>
        <w:tab/>
      </w:r>
      <w:r w:rsidR="00D16B8D">
        <w:rPr>
          <w:rFonts w:ascii="Times New Roman" w:hAnsi="Times New Roman"/>
          <w:sz w:val="24"/>
          <w:szCs w:val="24"/>
        </w:rPr>
        <w:tab/>
      </w:r>
      <w:r w:rsidR="00D16B8D">
        <w:rPr>
          <w:rFonts w:ascii="Times New Roman" w:hAnsi="Times New Roman"/>
          <w:sz w:val="24"/>
          <w:szCs w:val="24"/>
        </w:rPr>
        <w:tab/>
      </w:r>
      <w:r w:rsidR="00D16B8D">
        <w:rPr>
          <w:rFonts w:ascii="Times New Roman" w:hAnsi="Times New Roman"/>
          <w:sz w:val="24"/>
          <w:szCs w:val="24"/>
        </w:rPr>
        <w:tab/>
      </w:r>
      <w:r w:rsidR="00D16B8D">
        <w:rPr>
          <w:rFonts w:ascii="Times New Roman" w:hAnsi="Times New Roman"/>
          <w:sz w:val="24"/>
          <w:szCs w:val="24"/>
        </w:rPr>
        <w:tab/>
      </w:r>
      <w:r w:rsidR="00D16B8D">
        <w:rPr>
          <w:rFonts w:ascii="Times New Roman" w:hAnsi="Times New Roman"/>
          <w:sz w:val="24"/>
          <w:szCs w:val="24"/>
        </w:rPr>
        <w:tab/>
      </w:r>
      <w:r w:rsidR="00D16B8D">
        <w:rPr>
          <w:rFonts w:ascii="Times New Roman" w:hAnsi="Times New Roman"/>
          <w:sz w:val="24"/>
          <w:szCs w:val="24"/>
        </w:rPr>
        <w:tab/>
      </w:r>
      <w:r w:rsidR="00D16B8D">
        <w:rPr>
          <w:rFonts w:ascii="Times New Roman" w:hAnsi="Times New Roman"/>
          <w:sz w:val="24"/>
          <w:szCs w:val="24"/>
        </w:rPr>
        <w:tab/>
      </w:r>
      <w:r w:rsidR="00D16B8D">
        <w:rPr>
          <w:rFonts w:ascii="Times New Roman" w:hAnsi="Times New Roman"/>
          <w:sz w:val="24"/>
          <w:szCs w:val="24"/>
        </w:rPr>
        <w:tab/>
      </w:r>
      <w:r w:rsidR="00D16B8D">
        <w:rPr>
          <w:rFonts w:ascii="Times New Roman" w:hAnsi="Times New Roman"/>
          <w:sz w:val="24"/>
          <w:szCs w:val="24"/>
        </w:rPr>
        <w:tab/>
      </w:r>
      <w:r w:rsidR="00D16B8D">
        <w:rPr>
          <w:rFonts w:ascii="Times New Roman" w:hAnsi="Times New Roman"/>
          <w:sz w:val="24"/>
          <w:szCs w:val="24"/>
        </w:rPr>
        <w:tab/>
      </w:r>
      <w:r w:rsidR="00D16B8D">
        <w:rPr>
          <w:rFonts w:ascii="Times New Roman" w:hAnsi="Times New Roman"/>
          <w:sz w:val="24"/>
          <w:szCs w:val="24"/>
        </w:rPr>
        <w:tab/>
      </w:r>
      <w:r w:rsidR="00D16B8D">
        <w:rPr>
          <w:rFonts w:ascii="Times New Roman" w:hAnsi="Times New Roman"/>
          <w:sz w:val="24"/>
          <w:szCs w:val="24"/>
        </w:rPr>
        <w:tab/>
        <w:t xml:space="preserve"> </w:t>
      </w:r>
      <w:r w:rsidRPr="00D16B8D">
        <w:rPr>
          <w:rFonts w:ascii="Times New Roman" w:hAnsi="Times New Roman"/>
          <w:kern w:val="1"/>
          <w:sz w:val="24"/>
          <w:szCs w:val="24"/>
        </w:rPr>
        <w:t>- 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w:t>
      </w:r>
      <w:r w:rsidRPr="00D16B8D">
        <w:rPr>
          <w:rFonts w:ascii="Times New Roman" w:hAnsi="Times New Roman"/>
          <w:kern w:val="1"/>
          <w:sz w:val="24"/>
          <w:szCs w:val="24"/>
        </w:rPr>
        <w:t>д</w:t>
      </w:r>
      <w:r w:rsidRPr="00D16B8D">
        <w:rPr>
          <w:rFonts w:ascii="Times New Roman" w:hAnsi="Times New Roman"/>
          <w:kern w:val="1"/>
          <w:sz w:val="24"/>
          <w:szCs w:val="24"/>
        </w:rPr>
        <w:t>жетных источников;</w:t>
      </w:r>
      <w:r w:rsidR="00D16B8D">
        <w:rPr>
          <w:rFonts w:ascii="Times New Roman" w:hAnsi="Times New Roman"/>
          <w:kern w:val="1"/>
          <w:sz w:val="24"/>
          <w:szCs w:val="24"/>
        </w:rPr>
        <w:t xml:space="preserve"> </w:t>
      </w:r>
      <w:r w:rsidR="00D16B8D">
        <w:rPr>
          <w:rFonts w:ascii="Times New Roman" w:hAnsi="Times New Roman"/>
          <w:kern w:val="1"/>
          <w:sz w:val="24"/>
          <w:szCs w:val="24"/>
        </w:rPr>
        <w:tab/>
      </w:r>
      <w:r w:rsidR="00D16B8D">
        <w:rPr>
          <w:rFonts w:ascii="Times New Roman" w:hAnsi="Times New Roman"/>
          <w:kern w:val="1"/>
          <w:sz w:val="24"/>
          <w:szCs w:val="24"/>
        </w:rPr>
        <w:tab/>
      </w:r>
      <w:r w:rsidR="00D16B8D">
        <w:rPr>
          <w:rFonts w:ascii="Times New Roman" w:hAnsi="Times New Roman"/>
          <w:kern w:val="1"/>
          <w:sz w:val="24"/>
          <w:szCs w:val="24"/>
        </w:rPr>
        <w:tab/>
      </w:r>
      <w:r w:rsidR="00D16B8D">
        <w:rPr>
          <w:rFonts w:ascii="Times New Roman" w:hAnsi="Times New Roman"/>
          <w:kern w:val="1"/>
          <w:sz w:val="24"/>
          <w:szCs w:val="24"/>
        </w:rPr>
        <w:tab/>
      </w:r>
      <w:r w:rsidR="00D16B8D">
        <w:rPr>
          <w:rFonts w:ascii="Times New Roman" w:hAnsi="Times New Roman"/>
          <w:kern w:val="1"/>
          <w:sz w:val="24"/>
          <w:szCs w:val="24"/>
        </w:rPr>
        <w:tab/>
      </w:r>
      <w:r w:rsidR="00D16B8D">
        <w:rPr>
          <w:rFonts w:ascii="Times New Roman" w:hAnsi="Times New Roman"/>
          <w:kern w:val="1"/>
          <w:sz w:val="24"/>
          <w:szCs w:val="24"/>
        </w:rPr>
        <w:tab/>
      </w:r>
      <w:r w:rsidRPr="00047D16">
        <w:rPr>
          <w:kern w:val="1"/>
        </w:rPr>
        <w:t xml:space="preserve">- </w:t>
      </w:r>
      <w:r w:rsidRPr="00D16B8D">
        <w:rPr>
          <w:rFonts w:ascii="Times New Roman" w:hAnsi="Times New Roman"/>
          <w:sz w:val="24"/>
          <w:szCs w:val="24"/>
        </w:rPr>
        <w:t>повышение энергетической эффективности</w:t>
      </w:r>
      <w:r w:rsidRPr="00D16B8D">
        <w:rPr>
          <w:rFonts w:ascii="Times New Roman" w:hAnsi="Times New Roman"/>
          <w:kern w:val="1"/>
          <w:sz w:val="24"/>
          <w:szCs w:val="24"/>
        </w:rPr>
        <w:t>.</w:t>
      </w:r>
      <w:r w:rsidRPr="00047D16">
        <w:rPr>
          <w:kern w:val="1"/>
        </w:rPr>
        <w:t xml:space="preserve"> </w:t>
      </w:r>
    </w:p>
    <w:p w:rsidR="00114465" w:rsidRPr="00047D16" w:rsidRDefault="00114465" w:rsidP="00114465">
      <w:pPr>
        <w:widowControl w:val="0"/>
        <w:autoSpaceDE w:val="0"/>
        <w:snapToGrid w:val="0"/>
        <w:ind w:left="567" w:hanging="425"/>
        <w:jc w:val="both"/>
        <w:rPr>
          <w:kern w:val="1"/>
        </w:rPr>
      </w:pPr>
    </w:p>
    <w:p w:rsidR="00114465" w:rsidRPr="00047D16" w:rsidRDefault="00114465" w:rsidP="00114465">
      <w:pPr>
        <w:autoSpaceDE w:val="0"/>
        <w:autoSpaceDN w:val="0"/>
        <w:adjustRightInd w:val="0"/>
        <w:jc w:val="center"/>
        <w:rPr>
          <w:b/>
        </w:rPr>
      </w:pPr>
      <w:r w:rsidRPr="00047D16">
        <w:rPr>
          <w:b/>
        </w:rPr>
        <w:t>3. Основные мероприятия</w:t>
      </w:r>
    </w:p>
    <w:p w:rsidR="00114465" w:rsidRPr="00047D16" w:rsidRDefault="00114465" w:rsidP="00114465">
      <w:pPr>
        <w:ind w:firstLine="567"/>
        <w:jc w:val="both"/>
      </w:pPr>
      <w:r w:rsidRPr="00047D16">
        <w:t>В рамках подпрограммы реализуются следующие основные меропри</w:t>
      </w:r>
      <w:r w:rsidRPr="00047D16">
        <w:t>я</w:t>
      </w:r>
      <w:r w:rsidRPr="00047D16">
        <w:t>тия (приложение №</w:t>
      </w:r>
      <w:r w:rsidR="00D16B8D">
        <w:t xml:space="preserve"> </w:t>
      </w:r>
      <w:r w:rsidRPr="00047D16">
        <w:t xml:space="preserve">2): </w:t>
      </w:r>
    </w:p>
    <w:p w:rsidR="00114465" w:rsidRPr="00047D16" w:rsidRDefault="00114465" w:rsidP="00114465">
      <w:pPr>
        <w:numPr>
          <w:ilvl w:val="0"/>
          <w:numId w:val="24"/>
        </w:numPr>
        <w:tabs>
          <w:tab w:val="clear" w:pos="786"/>
        </w:tabs>
        <w:ind w:left="567" w:hanging="567"/>
        <w:jc w:val="both"/>
      </w:pPr>
      <w:r w:rsidRPr="00047D16">
        <w:lastRenderedPageBreak/>
        <w:t>Мероприятия в области жилищного хозяйства;</w:t>
      </w:r>
    </w:p>
    <w:p w:rsidR="00114465" w:rsidRPr="00047D16" w:rsidRDefault="00114465" w:rsidP="00114465">
      <w:pPr>
        <w:numPr>
          <w:ilvl w:val="0"/>
          <w:numId w:val="24"/>
        </w:numPr>
        <w:tabs>
          <w:tab w:val="clear" w:pos="786"/>
        </w:tabs>
        <w:ind w:left="567" w:hanging="567"/>
        <w:jc w:val="both"/>
      </w:pPr>
      <w:r w:rsidRPr="00047D16">
        <w:t>Содержание муниципального жилищного фонда, в т.ч. капитальный р</w:t>
      </w:r>
      <w:r w:rsidRPr="00047D16">
        <w:t>е</w:t>
      </w:r>
      <w:r w:rsidRPr="00047D16">
        <w:t>монт муниципального жилищного фонда;</w:t>
      </w:r>
    </w:p>
    <w:p w:rsidR="00114465" w:rsidRPr="00047D16" w:rsidRDefault="00114465" w:rsidP="00114465">
      <w:pPr>
        <w:numPr>
          <w:ilvl w:val="0"/>
          <w:numId w:val="24"/>
        </w:numPr>
        <w:tabs>
          <w:tab w:val="clear" w:pos="786"/>
        </w:tabs>
        <w:ind w:left="567" w:hanging="567"/>
        <w:jc w:val="both"/>
      </w:pPr>
      <w:r w:rsidRPr="00047D16">
        <w:t>Мероприятия в области коммунального хозяйства;</w:t>
      </w:r>
    </w:p>
    <w:p w:rsidR="00114465" w:rsidRPr="00047D16" w:rsidRDefault="00114465" w:rsidP="00114465">
      <w:pPr>
        <w:numPr>
          <w:ilvl w:val="0"/>
          <w:numId w:val="24"/>
        </w:numPr>
        <w:tabs>
          <w:tab w:val="clear" w:pos="786"/>
        </w:tabs>
        <w:ind w:left="567" w:hanging="567"/>
        <w:jc w:val="both"/>
      </w:pPr>
      <w:r w:rsidRPr="00047D16">
        <w:t>Проведение мероприятий в сфере энергосбережения и повышения эне</w:t>
      </w:r>
      <w:r w:rsidRPr="00047D16">
        <w:t>р</w:t>
      </w:r>
      <w:r w:rsidRPr="00047D16">
        <w:t>гетической эффективности;</w:t>
      </w:r>
    </w:p>
    <w:p w:rsidR="00114465" w:rsidRPr="00047D16" w:rsidRDefault="00114465" w:rsidP="00114465">
      <w:pPr>
        <w:numPr>
          <w:ilvl w:val="0"/>
          <w:numId w:val="24"/>
        </w:numPr>
        <w:tabs>
          <w:tab w:val="clear" w:pos="786"/>
        </w:tabs>
        <w:ind w:left="567" w:hanging="567"/>
        <w:jc w:val="both"/>
      </w:pPr>
      <w:r w:rsidRPr="00047D16">
        <w:t>Проведение мероприятий по организации уличного освещения;</w:t>
      </w:r>
    </w:p>
    <w:p w:rsidR="00114465" w:rsidRPr="00047D16" w:rsidRDefault="00114465" w:rsidP="00114465">
      <w:pPr>
        <w:numPr>
          <w:ilvl w:val="0"/>
          <w:numId w:val="24"/>
        </w:numPr>
        <w:tabs>
          <w:tab w:val="clear" w:pos="786"/>
        </w:tabs>
        <w:ind w:left="567" w:hanging="567"/>
        <w:jc w:val="both"/>
      </w:pPr>
      <w:r w:rsidRPr="00047D16">
        <w:t>Мероприятия по организации и содержанию мест захоронения;</w:t>
      </w:r>
    </w:p>
    <w:p w:rsidR="00114465" w:rsidRPr="00047D16" w:rsidRDefault="00114465" w:rsidP="00114465">
      <w:pPr>
        <w:numPr>
          <w:ilvl w:val="0"/>
          <w:numId w:val="24"/>
        </w:numPr>
        <w:tabs>
          <w:tab w:val="clear" w:pos="786"/>
        </w:tabs>
        <w:ind w:left="567" w:hanging="567"/>
        <w:jc w:val="both"/>
      </w:pPr>
      <w:r w:rsidRPr="00047D16">
        <w:t>Прочие мероприятия по благоустройству территорий поселения</w:t>
      </w:r>
      <w:r>
        <w:t>;</w:t>
      </w:r>
    </w:p>
    <w:p w:rsidR="00114465" w:rsidRPr="00047D16" w:rsidRDefault="00114465" w:rsidP="00114465">
      <w:pPr>
        <w:numPr>
          <w:ilvl w:val="0"/>
          <w:numId w:val="24"/>
        </w:numPr>
        <w:tabs>
          <w:tab w:val="clear" w:pos="786"/>
        </w:tabs>
        <w:autoSpaceDE w:val="0"/>
        <w:autoSpaceDN w:val="0"/>
        <w:adjustRightInd w:val="0"/>
        <w:ind w:left="567" w:hanging="567"/>
        <w:jc w:val="both"/>
      </w:pPr>
      <w:r w:rsidRPr="00047D16">
        <w:t xml:space="preserve"> Приведение улично-дорожной сети в состояние, удовлетворяющее но</w:t>
      </w:r>
      <w:r w:rsidRPr="00047D16">
        <w:t>р</w:t>
      </w:r>
      <w:r w:rsidRPr="00047D16">
        <w:t>мативным  требованиям</w:t>
      </w:r>
    </w:p>
    <w:p w:rsidR="00114465" w:rsidRPr="00047D16" w:rsidRDefault="00114465" w:rsidP="00114465">
      <w:pPr>
        <w:numPr>
          <w:ilvl w:val="0"/>
          <w:numId w:val="24"/>
        </w:numPr>
        <w:tabs>
          <w:tab w:val="clear" w:pos="786"/>
        </w:tabs>
        <w:ind w:left="567" w:hanging="567"/>
        <w:jc w:val="both"/>
      </w:pPr>
      <w:r w:rsidRPr="00047D16">
        <w:t xml:space="preserve"> Выполнение комплекса работ по ремонту дворовых территорий мног</w:t>
      </w:r>
      <w:r w:rsidRPr="00047D16">
        <w:t>о</w:t>
      </w:r>
      <w:r w:rsidRPr="00047D16">
        <w:t>квартирных домов, проездов к дворовым территориям  многокварти</w:t>
      </w:r>
      <w:r w:rsidRPr="00047D16">
        <w:t>р</w:t>
      </w:r>
      <w:r w:rsidRPr="00047D16">
        <w:t>ных домов поселения.</w:t>
      </w:r>
    </w:p>
    <w:p w:rsidR="00114465" w:rsidRPr="00047D16" w:rsidRDefault="00114465" w:rsidP="00114465">
      <w:pPr>
        <w:autoSpaceDE w:val="0"/>
        <w:autoSpaceDN w:val="0"/>
        <w:adjustRightInd w:val="0"/>
        <w:ind w:left="567"/>
        <w:jc w:val="both"/>
      </w:pPr>
    </w:p>
    <w:p w:rsidR="00114465" w:rsidRPr="00D16B8D" w:rsidRDefault="00114465" w:rsidP="00114465">
      <w:pPr>
        <w:pStyle w:val="af3"/>
        <w:numPr>
          <w:ilvl w:val="0"/>
          <w:numId w:val="29"/>
        </w:numPr>
        <w:autoSpaceDE w:val="0"/>
        <w:autoSpaceDN w:val="0"/>
        <w:adjustRightInd w:val="0"/>
        <w:spacing w:after="0" w:line="240" w:lineRule="auto"/>
        <w:ind w:left="0" w:firstLine="0"/>
        <w:contextualSpacing/>
        <w:jc w:val="center"/>
        <w:rPr>
          <w:rFonts w:ascii="Times New Roman" w:hAnsi="Times New Roman"/>
          <w:b/>
          <w:sz w:val="24"/>
          <w:szCs w:val="24"/>
        </w:rPr>
      </w:pPr>
      <w:r w:rsidRPr="00D16B8D">
        <w:rPr>
          <w:rFonts w:ascii="Times New Roman" w:hAnsi="Times New Roman"/>
          <w:b/>
          <w:sz w:val="24"/>
          <w:szCs w:val="24"/>
        </w:rPr>
        <w:t>Целевые показатели (индикаторы)</w:t>
      </w:r>
    </w:p>
    <w:p w:rsidR="00114465" w:rsidRPr="00047D16" w:rsidRDefault="00114465" w:rsidP="00114465">
      <w:pPr>
        <w:autoSpaceDE w:val="0"/>
        <w:ind w:firstLine="567"/>
        <w:jc w:val="both"/>
      </w:pPr>
      <w:r w:rsidRPr="00047D16">
        <w:t>Состав целевых показателей индикаторов Подпрограммы сформирован с учетом возможности проверки и подтверждения достижения, целей и реш</w:t>
      </w:r>
      <w:r w:rsidRPr="00047D16">
        <w:t>е</w:t>
      </w:r>
      <w:r w:rsidRPr="00047D16">
        <w:t>ния задач Подпрограммы, увязан с задачами, основными мероприятиями, что позволяет оценить ожидаемые результаты, эффективность Подпрограммы на весь период ее реализации и структурирован с учетом минимизации колич</w:t>
      </w:r>
      <w:r w:rsidRPr="00047D16">
        <w:t>е</w:t>
      </w:r>
      <w:r w:rsidRPr="00047D16">
        <w:t>ства.</w:t>
      </w:r>
    </w:p>
    <w:p w:rsidR="00114465" w:rsidRPr="00047D16" w:rsidRDefault="00114465" w:rsidP="00114465">
      <w:pPr>
        <w:autoSpaceDE w:val="0"/>
        <w:ind w:firstLine="567"/>
        <w:jc w:val="both"/>
      </w:pPr>
      <w:r w:rsidRPr="00047D16">
        <w:t>Для оценки результатов определены целевые показатели (индикаторы) подпрограммы:</w:t>
      </w:r>
    </w:p>
    <w:p w:rsidR="00114465" w:rsidRPr="00047D16" w:rsidRDefault="00114465" w:rsidP="00114465">
      <w:pPr>
        <w:autoSpaceDE w:val="0"/>
        <w:ind w:left="567" w:hanging="425"/>
        <w:jc w:val="both"/>
      </w:pPr>
      <w:r w:rsidRPr="00047D16">
        <w:t>- рассмотрение обращений и заявлений граждан по вопросам помощи в р</w:t>
      </w:r>
      <w:r w:rsidRPr="00047D16">
        <w:t>е</w:t>
      </w:r>
      <w:r w:rsidRPr="00047D16">
        <w:t>монте муниципального жилого фонда;</w:t>
      </w:r>
    </w:p>
    <w:p w:rsidR="00114465" w:rsidRPr="00047D16" w:rsidRDefault="00114465" w:rsidP="00114465">
      <w:pPr>
        <w:autoSpaceDE w:val="0"/>
        <w:ind w:left="567" w:hanging="425"/>
        <w:jc w:val="both"/>
      </w:pPr>
      <w:r w:rsidRPr="00047D16">
        <w:t>- улучшение жилищных условий граждан;</w:t>
      </w:r>
    </w:p>
    <w:p w:rsidR="00114465" w:rsidRPr="00047D16" w:rsidRDefault="00114465" w:rsidP="00114465">
      <w:pPr>
        <w:ind w:left="567" w:hanging="425"/>
        <w:jc w:val="both"/>
      </w:pPr>
      <w:r w:rsidRPr="00047D16">
        <w:t xml:space="preserve">- процент оснащенности уличным освещением территорий </w:t>
      </w:r>
      <w:r>
        <w:t>Нартинского</w:t>
      </w:r>
      <w:r w:rsidRPr="00047D16">
        <w:t xml:space="preserve"> сельского </w:t>
      </w:r>
      <w:r>
        <w:t>муниципального образования</w:t>
      </w:r>
      <w:r w:rsidRPr="00047D16">
        <w:t>;</w:t>
      </w:r>
    </w:p>
    <w:p w:rsidR="00114465" w:rsidRPr="00047D16" w:rsidRDefault="00114465" w:rsidP="00114465">
      <w:pPr>
        <w:ind w:left="567" w:hanging="425"/>
      </w:pPr>
      <w:r w:rsidRPr="00047D16">
        <w:t>- количество братских захоронений, подлежащих ремонту;</w:t>
      </w:r>
    </w:p>
    <w:p w:rsidR="00114465" w:rsidRPr="00047D16" w:rsidRDefault="00114465" w:rsidP="00114465">
      <w:pPr>
        <w:autoSpaceDE w:val="0"/>
        <w:autoSpaceDN w:val="0"/>
        <w:adjustRightInd w:val="0"/>
        <w:ind w:left="567" w:hanging="425"/>
        <w:jc w:val="both"/>
        <w:rPr>
          <w:shd w:val="clear" w:color="auto" w:fill="FFFFFF"/>
        </w:rPr>
      </w:pPr>
      <w:r w:rsidRPr="00047D16">
        <w:rPr>
          <w:shd w:val="clear" w:color="auto" w:fill="FFFFFF"/>
        </w:rPr>
        <w:t>- снижение количества расходования средств местного бюджета на обесп</w:t>
      </w:r>
      <w:r w:rsidRPr="00047D16">
        <w:rPr>
          <w:shd w:val="clear" w:color="auto" w:fill="FFFFFF"/>
        </w:rPr>
        <w:t>е</w:t>
      </w:r>
      <w:r w:rsidRPr="00047D16">
        <w:rPr>
          <w:shd w:val="clear" w:color="auto" w:fill="FFFFFF"/>
        </w:rPr>
        <w:t xml:space="preserve">чение электроэнергией и </w:t>
      </w:r>
      <w:r w:rsidRPr="00047D16">
        <w:t>сокращение потерь энергетических ресурсов при их передаче, в том числе в системах коммунальной инфраструктуре</w:t>
      </w:r>
      <w:r w:rsidRPr="00047D16">
        <w:rPr>
          <w:shd w:val="clear" w:color="auto" w:fill="FFFFFF"/>
        </w:rPr>
        <w:t>;</w:t>
      </w:r>
    </w:p>
    <w:p w:rsidR="00114465" w:rsidRPr="00047D16" w:rsidRDefault="00114465" w:rsidP="00114465">
      <w:pPr>
        <w:ind w:left="567" w:hanging="425"/>
        <w:jc w:val="both"/>
        <w:rPr>
          <w:shd w:val="clear" w:color="auto" w:fill="FFFFFF"/>
        </w:rPr>
      </w:pPr>
      <w:r w:rsidRPr="00047D16">
        <w:rPr>
          <w:shd w:val="clear" w:color="auto" w:fill="FFFFFF"/>
        </w:rPr>
        <w:t>- увеличение количества оснащенности приборами учета</w:t>
      </w:r>
      <w:r w:rsidRPr="00047D16">
        <w:t xml:space="preserve"> используемых энергетических ресурсов;</w:t>
      </w:r>
    </w:p>
    <w:p w:rsidR="00114465" w:rsidRPr="00047D16" w:rsidRDefault="00114465" w:rsidP="00114465">
      <w:pPr>
        <w:autoSpaceDE w:val="0"/>
        <w:autoSpaceDN w:val="0"/>
        <w:adjustRightInd w:val="0"/>
        <w:ind w:left="567" w:hanging="425"/>
        <w:jc w:val="both"/>
      </w:pPr>
      <w:r w:rsidRPr="00047D16">
        <w:rPr>
          <w:shd w:val="clear" w:color="auto" w:fill="FFFFFF"/>
        </w:rPr>
        <w:t>-</w:t>
      </w:r>
      <w:r w:rsidRPr="00047D16">
        <w:t xml:space="preserve"> проведение мероприятий по организации уличного освещения;</w:t>
      </w:r>
    </w:p>
    <w:p w:rsidR="00114465" w:rsidRPr="00047D16" w:rsidRDefault="00114465" w:rsidP="00114465">
      <w:pPr>
        <w:autoSpaceDE w:val="0"/>
        <w:autoSpaceDN w:val="0"/>
        <w:adjustRightInd w:val="0"/>
        <w:ind w:left="567" w:hanging="425"/>
        <w:jc w:val="both"/>
        <w:rPr>
          <w:shd w:val="clear" w:color="auto" w:fill="FFFFFF"/>
        </w:rPr>
      </w:pPr>
      <w:r w:rsidRPr="00047D16">
        <w:rPr>
          <w:shd w:val="clear" w:color="auto" w:fill="FFFFFF"/>
        </w:rPr>
        <w:t>- количество братских захоронений, уровень благоустройства которых п</w:t>
      </w:r>
      <w:r w:rsidRPr="00047D16">
        <w:rPr>
          <w:shd w:val="clear" w:color="auto" w:fill="FFFFFF"/>
        </w:rPr>
        <w:t>о</w:t>
      </w:r>
      <w:r w:rsidRPr="00047D16">
        <w:rPr>
          <w:shd w:val="clear" w:color="auto" w:fill="FFFFFF"/>
        </w:rPr>
        <w:t>вышен при реализации мероприятий Подпрограммы;</w:t>
      </w:r>
    </w:p>
    <w:p w:rsidR="00114465" w:rsidRPr="00047D16" w:rsidRDefault="00114465" w:rsidP="00114465">
      <w:pPr>
        <w:autoSpaceDE w:val="0"/>
        <w:autoSpaceDN w:val="0"/>
        <w:adjustRightInd w:val="0"/>
        <w:ind w:left="567" w:hanging="425"/>
        <w:jc w:val="both"/>
        <w:rPr>
          <w:shd w:val="clear" w:color="auto" w:fill="FFFFFF"/>
        </w:rPr>
      </w:pPr>
      <w:r w:rsidRPr="00047D16">
        <w:rPr>
          <w:shd w:val="clear" w:color="auto" w:fill="FFFFFF"/>
        </w:rPr>
        <w:t>- количество вывезенных отходов от стихийных свалок, в рамках реализ</w:t>
      </w:r>
      <w:r w:rsidRPr="00047D16">
        <w:rPr>
          <w:shd w:val="clear" w:color="auto" w:fill="FFFFFF"/>
        </w:rPr>
        <w:t>а</w:t>
      </w:r>
      <w:r w:rsidRPr="00047D16">
        <w:rPr>
          <w:shd w:val="clear" w:color="auto" w:fill="FFFFFF"/>
        </w:rPr>
        <w:t xml:space="preserve">ции мероприятий Подпрограммы;        </w:t>
      </w:r>
    </w:p>
    <w:p w:rsidR="00114465" w:rsidRDefault="00114465" w:rsidP="00114465">
      <w:pPr>
        <w:autoSpaceDE w:val="0"/>
        <w:autoSpaceDN w:val="0"/>
        <w:adjustRightInd w:val="0"/>
        <w:ind w:left="567" w:hanging="425"/>
        <w:jc w:val="both"/>
      </w:pPr>
      <w:r w:rsidRPr="00047D16">
        <w:rPr>
          <w:shd w:val="clear" w:color="auto" w:fill="FFFFFF"/>
        </w:rPr>
        <w:t xml:space="preserve">- </w:t>
      </w:r>
      <w:r w:rsidRPr="00047D16">
        <w:t>прочие мероприятия по благоустройству территории поселения;</w:t>
      </w:r>
    </w:p>
    <w:p w:rsidR="00114465" w:rsidRPr="00047D16" w:rsidRDefault="00114465" w:rsidP="00114465">
      <w:pPr>
        <w:autoSpaceDE w:val="0"/>
        <w:autoSpaceDN w:val="0"/>
        <w:adjustRightInd w:val="0"/>
        <w:ind w:left="567" w:hanging="425"/>
        <w:jc w:val="both"/>
      </w:pPr>
      <w:r>
        <w:t>- проведение мероприятий по организации ритуальных услуг и содержание мест захоронения.</w:t>
      </w: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Default="00114465" w:rsidP="00114465">
      <w:pPr>
        <w:autoSpaceDE w:val="0"/>
        <w:autoSpaceDN w:val="0"/>
        <w:adjustRightInd w:val="0"/>
        <w:ind w:left="567" w:hanging="425"/>
        <w:jc w:val="both"/>
        <w:rPr>
          <w:shd w:val="clear" w:color="auto" w:fill="FFFFFF"/>
        </w:rPr>
      </w:pPr>
    </w:p>
    <w:p w:rsidR="00114465" w:rsidRPr="00047D16" w:rsidRDefault="00114465" w:rsidP="00114465">
      <w:pPr>
        <w:autoSpaceDE w:val="0"/>
        <w:autoSpaceDN w:val="0"/>
        <w:adjustRightInd w:val="0"/>
        <w:ind w:left="567" w:hanging="425"/>
        <w:jc w:val="both"/>
        <w:rPr>
          <w:shd w:val="clear" w:color="auto" w:fill="FFFFFF"/>
        </w:rPr>
      </w:pPr>
    </w:p>
    <w:p w:rsidR="00114465" w:rsidRDefault="00114465" w:rsidP="00114465">
      <w:pPr>
        <w:jc w:val="right"/>
        <w:sectPr w:rsidR="00114465" w:rsidSect="00A031E9">
          <w:footerReference w:type="even" r:id="rId10"/>
          <w:footerReference w:type="default" r:id="rId11"/>
          <w:pgSz w:w="11906" w:h="16838"/>
          <w:pgMar w:top="567" w:right="851" w:bottom="1134" w:left="1134" w:header="709" w:footer="709" w:gutter="0"/>
          <w:cols w:space="708"/>
          <w:docGrid w:linePitch="360"/>
        </w:sectPr>
      </w:pPr>
    </w:p>
    <w:p w:rsidR="00114465" w:rsidRPr="00047D16" w:rsidRDefault="00114465" w:rsidP="00114465">
      <w:pPr>
        <w:jc w:val="right"/>
      </w:pPr>
      <w:r w:rsidRPr="00047D16">
        <w:lastRenderedPageBreak/>
        <w:t>Приложение №1</w:t>
      </w:r>
    </w:p>
    <w:p w:rsidR="00114465" w:rsidRPr="00047D16" w:rsidRDefault="00114465" w:rsidP="00114465">
      <w:pPr>
        <w:jc w:val="right"/>
      </w:pPr>
      <w:r w:rsidRPr="00047D16">
        <w:t>к Подпрограмме №</w:t>
      </w:r>
      <w:r>
        <w:t>2</w:t>
      </w:r>
    </w:p>
    <w:p w:rsidR="00114465" w:rsidRPr="00047D16" w:rsidRDefault="00114465" w:rsidP="00114465">
      <w:pPr>
        <w:jc w:val="right"/>
      </w:pPr>
    </w:p>
    <w:p w:rsidR="00114465" w:rsidRDefault="00114465" w:rsidP="00114465"/>
    <w:p w:rsidR="00114465" w:rsidRPr="00047D16" w:rsidRDefault="00114465" w:rsidP="00114465">
      <w:pPr>
        <w:jc w:val="right"/>
      </w:pPr>
    </w:p>
    <w:p w:rsidR="00114465" w:rsidRPr="00047D16" w:rsidRDefault="00114465" w:rsidP="00114465">
      <w:pPr>
        <w:pStyle w:val="ConsPlusCell"/>
        <w:jc w:val="center"/>
        <w:rPr>
          <w:rFonts w:ascii="Times New Roman" w:hAnsi="Times New Roman" w:cs="Times New Roman"/>
          <w:b/>
          <w:sz w:val="24"/>
          <w:szCs w:val="24"/>
        </w:rPr>
      </w:pPr>
      <w:r w:rsidRPr="00047D16">
        <w:rPr>
          <w:rFonts w:ascii="Times New Roman" w:hAnsi="Times New Roman" w:cs="Times New Roman"/>
          <w:b/>
          <w:sz w:val="24"/>
          <w:szCs w:val="24"/>
        </w:rPr>
        <w:t>Перечень и финансирование мероприятий</w:t>
      </w:r>
      <w:r w:rsidRPr="00047D16">
        <w:rPr>
          <w:rFonts w:ascii="Times New Roman" w:hAnsi="Times New Roman" w:cs="Times New Roman"/>
          <w:sz w:val="24"/>
          <w:szCs w:val="24"/>
        </w:rPr>
        <w:t xml:space="preserve"> </w:t>
      </w:r>
      <w:r w:rsidRPr="00047D16">
        <w:rPr>
          <w:rFonts w:ascii="Times New Roman" w:hAnsi="Times New Roman" w:cs="Times New Roman"/>
          <w:b/>
          <w:sz w:val="24"/>
          <w:szCs w:val="24"/>
        </w:rPr>
        <w:t>Подпрограммы №</w:t>
      </w:r>
      <w:r w:rsidR="00D16B8D">
        <w:rPr>
          <w:rFonts w:ascii="Times New Roman" w:hAnsi="Times New Roman" w:cs="Times New Roman"/>
          <w:b/>
          <w:sz w:val="24"/>
          <w:szCs w:val="24"/>
        </w:rPr>
        <w:t xml:space="preserve"> </w:t>
      </w:r>
      <w:r>
        <w:rPr>
          <w:rFonts w:ascii="Times New Roman" w:hAnsi="Times New Roman" w:cs="Times New Roman"/>
          <w:b/>
          <w:sz w:val="24"/>
          <w:szCs w:val="24"/>
        </w:rPr>
        <w:t>2</w:t>
      </w:r>
      <w:r w:rsidRPr="00047D16">
        <w:rPr>
          <w:rFonts w:ascii="Times New Roman" w:hAnsi="Times New Roman" w:cs="Times New Roman"/>
          <w:b/>
          <w:sz w:val="24"/>
          <w:szCs w:val="24"/>
        </w:rPr>
        <w:t xml:space="preserve"> </w:t>
      </w:r>
    </w:p>
    <w:p w:rsidR="00114465" w:rsidRPr="00047D16" w:rsidRDefault="00114465" w:rsidP="00114465">
      <w:pPr>
        <w:pStyle w:val="ConsPlusCell"/>
        <w:jc w:val="center"/>
        <w:rPr>
          <w:rFonts w:ascii="Times New Roman" w:hAnsi="Times New Roman" w:cs="Times New Roman"/>
          <w:b/>
          <w:bCs/>
          <w:sz w:val="24"/>
          <w:szCs w:val="24"/>
        </w:rPr>
      </w:pPr>
      <w:r w:rsidRPr="00047D16">
        <w:rPr>
          <w:rFonts w:ascii="Times New Roman" w:hAnsi="Times New Roman" w:cs="Times New Roman"/>
          <w:b/>
          <w:bCs/>
          <w:sz w:val="24"/>
          <w:szCs w:val="24"/>
        </w:rPr>
        <w:t>«</w:t>
      </w:r>
      <w:r>
        <w:rPr>
          <w:rFonts w:ascii="Times New Roman" w:hAnsi="Times New Roman" w:cs="Times New Roman"/>
          <w:b/>
          <w:bCs/>
          <w:sz w:val="24"/>
          <w:szCs w:val="24"/>
        </w:rPr>
        <w:t xml:space="preserve">Жилищно-коммунальное хозяйство </w:t>
      </w:r>
      <w:r w:rsidRPr="00047D16">
        <w:rPr>
          <w:rFonts w:ascii="Times New Roman" w:hAnsi="Times New Roman" w:cs="Times New Roman"/>
          <w:b/>
          <w:bCs/>
          <w:sz w:val="24"/>
          <w:szCs w:val="24"/>
        </w:rPr>
        <w:t>и благоустройство территории поселения»</w:t>
      </w:r>
    </w:p>
    <w:tbl>
      <w:tblPr>
        <w:tblW w:w="5000" w:type="pct"/>
        <w:tblInd w:w="59" w:type="dxa"/>
        <w:tblLayout w:type="fixed"/>
        <w:tblLook w:val="04A0" w:firstRow="1" w:lastRow="0" w:firstColumn="1" w:lastColumn="0" w:noHBand="0" w:noVBand="1"/>
      </w:tblPr>
      <w:tblGrid>
        <w:gridCol w:w="50"/>
        <w:gridCol w:w="671"/>
        <w:gridCol w:w="30"/>
        <w:gridCol w:w="2502"/>
        <w:gridCol w:w="2073"/>
        <w:gridCol w:w="1508"/>
        <w:gridCol w:w="1014"/>
        <w:gridCol w:w="881"/>
        <w:gridCol w:w="101"/>
        <w:gridCol w:w="795"/>
        <w:gridCol w:w="798"/>
        <w:gridCol w:w="790"/>
        <w:gridCol w:w="793"/>
        <w:gridCol w:w="793"/>
        <w:gridCol w:w="1987"/>
      </w:tblGrid>
      <w:tr w:rsidR="00114465" w:rsidRPr="00047D16" w:rsidTr="00A031E9">
        <w:trPr>
          <w:trHeight w:val="885"/>
        </w:trPr>
        <w:tc>
          <w:tcPr>
            <w:tcW w:w="254" w:type="pct"/>
            <w:gridSpan w:val="3"/>
            <w:vMerge w:val="restart"/>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sz w:val="20"/>
                <w:szCs w:val="20"/>
              </w:rPr>
            </w:pPr>
            <w:r w:rsidRPr="00DA6329">
              <w:rPr>
                <w:sz w:val="20"/>
                <w:szCs w:val="20"/>
              </w:rPr>
              <w:t>№п/п</w:t>
            </w:r>
          </w:p>
        </w:tc>
        <w:tc>
          <w:tcPr>
            <w:tcW w:w="846" w:type="pct"/>
            <w:vMerge w:val="restart"/>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sz w:val="20"/>
                <w:szCs w:val="20"/>
              </w:rPr>
            </w:pPr>
            <w:r w:rsidRPr="00DA6329">
              <w:rPr>
                <w:sz w:val="20"/>
                <w:szCs w:val="20"/>
              </w:rPr>
              <w:t>Мероприятия по реализации программы</w:t>
            </w:r>
          </w:p>
        </w:tc>
        <w:tc>
          <w:tcPr>
            <w:tcW w:w="701" w:type="pct"/>
            <w:vMerge w:val="restart"/>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sz w:val="20"/>
                <w:szCs w:val="20"/>
              </w:rPr>
            </w:pPr>
            <w:r w:rsidRPr="00DA6329">
              <w:rPr>
                <w:sz w:val="20"/>
                <w:szCs w:val="20"/>
              </w:rPr>
              <w:t>Источники финансирования</w:t>
            </w:r>
          </w:p>
        </w:tc>
        <w:tc>
          <w:tcPr>
            <w:tcW w:w="510" w:type="pct"/>
            <w:vMerge w:val="restart"/>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sz w:val="20"/>
                <w:szCs w:val="20"/>
              </w:rPr>
            </w:pPr>
            <w:r w:rsidRPr="00DA6329">
              <w:rPr>
                <w:sz w:val="20"/>
                <w:szCs w:val="20"/>
              </w:rPr>
              <w:t>Срок исполнения мероприятия</w:t>
            </w:r>
          </w:p>
        </w:tc>
        <w:tc>
          <w:tcPr>
            <w:tcW w:w="343" w:type="pct"/>
            <w:vMerge w:val="restart"/>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sz w:val="20"/>
                <w:szCs w:val="20"/>
              </w:rPr>
            </w:pPr>
            <w:r w:rsidRPr="00DA6329">
              <w:rPr>
                <w:sz w:val="20"/>
                <w:szCs w:val="20"/>
              </w:rPr>
              <w:t>Всего (тыс. руб.)</w:t>
            </w:r>
          </w:p>
        </w:tc>
        <w:tc>
          <w:tcPr>
            <w:tcW w:w="1674" w:type="pct"/>
            <w:gridSpan w:val="7"/>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sz w:val="20"/>
                <w:szCs w:val="20"/>
              </w:rPr>
            </w:pPr>
            <w:r w:rsidRPr="00DA6329">
              <w:rPr>
                <w:sz w:val="20"/>
                <w:szCs w:val="20"/>
              </w:rPr>
              <w:t>Объем финансирования по годам (тыс. руб.)</w:t>
            </w:r>
          </w:p>
        </w:tc>
        <w:tc>
          <w:tcPr>
            <w:tcW w:w="672" w:type="pct"/>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sz w:val="20"/>
                <w:szCs w:val="20"/>
              </w:rPr>
            </w:pPr>
            <w:r w:rsidRPr="00DA6329">
              <w:rPr>
                <w:sz w:val="20"/>
                <w:szCs w:val="20"/>
              </w:rPr>
              <w:t>Ответственный за выполнение мероприятия  подпрограммы</w:t>
            </w:r>
          </w:p>
        </w:tc>
      </w:tr>
      <w:tr w:rsidR="00114465" w:rsidRPr="00047D16" w:rsidTr="00A031E9">
        <w:trPr>
          <w:trHeight w:val="2012"/>
        </w:trPr>
        <w:tc>
          <w:tcPr>
            <w:tcW w:w="254" w:type="pct"/>
            <w:gridSpan w:val="3"/>
            <w:vMerge/>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rPr>
                <w:color w:val="000000"/>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rPr>
                <w:color w:val="000000"/>
                <w:sz w:val="20"/>
                <w:szCs w:val="20"/>
              </w:rPr>
            </w:pPr>
          </w:p>
        </w:tc>
        <w:tc>
          <w:tcPr>
            <w:tcW w:w="701" w:type="pct"/>
            <w:vMerge/>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rPr>
                <w:color w:val="000000"/>
                <w:sz w:val="20"/>
                <w:szCs w:val="20"/>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rPr>
                <w:color w:val="000000"/>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rPr>
                <w:color w:val="000000"/>
                <w:sz w:val="20"/>
                <w:szCs w:val="20"/>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color w:val="000000"/>
                <w:sz w:val="20"/>
                <w:szCs w:val="20"/>
              </w:rPr>
            </w:pPr>
            <w:r w:rsidRPr="00DA6329">
              <w:rPr>
                <w:color w:val="000000"/>
                <w:sz w:val="20"/>
                <w:szCs w:val="20"/>
              </w:rPr>
              <w:t>201</w:t>
            </w:r>
            <w:r>
              <w:rPr>
                <w:color w:val="000000"/>
                <w:sz w:val="20"/>
                <w:szCs w:val="20"/>
              </w:rPr>
              <w:t>9</w:t>
            </w:r>
            <w:r w:rsidRPr="00DA6329">
              <w:rPr>
                <w:color w:val="000000"/>
                <w:sz w:val="20"/>
                <w:szCs w:val="20"/>
              </w:rPr>
              <w:t>г</w:t>
            </w:r>
          </w:p>
        </w:tc>
        <w:tc>
          <w:tcPr>
            <w:tcW w:w="269" w:type="pct"/>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color w:val="000000"/>
                <w:sz w:val="20"/>
                <w:szCs w:val="20"/>
              </w:rPr>
            </w:pPr>
            <w:r>
              <w:rPr>
                <w:color w:val="000000"/>
                <w:sz w:val="20"/>
                <w:szCs w:val="20"/>
              </w:rPr>
              <w:t>2020г</w:t>
            </w:r>
          </w:p>
        </w:tc>
        <w:tc>
          <w:tcPr>
            <w:tcW w:w="270" w:type="pct"/>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color w:val="000000"/>
                <w:sz w:val="20"/>
                <w:szCs w:val="20"/>
              </w:rPr>
            </w:pPr>
            <w:r>
              <w:rPr>
                <w:color w:val="000000"/>
                <w:sz w:val="20"/>
                <w:szCs w:val="20"/>
              </w:rPr>
              <w:t>2021г</w:t>
            </w:r>
          </w:p>
        </w:tc>
        <w:tc>
          <w:tcPr>
            <w:tcW w:w="267" w:type="pct"/>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color w:val="000000"/>
                <w:sz w:val="20"/>
                <w:szCs w:val="20"/>
              </w:rPr>
            </w:pPr>
            <w:r w:rsidRPr="00DA6329">
              <w:rPr>
                <w:color w:val="000000"/>
                <w:sz w:val="20"/>
                <w:szCs w:val="20"/>
              </w:rPr>
              <w:t>20</w:t>
            </w:r>
            <w:r>
              <w:rPr>
                <w:color w:val="000000"/>
                <w:sz w:val="20"/>
                <w:szCs w:val="20"/>
              </w:rPr>
              <w:t>22</w:t>
            </w:r>
            <w:r w:rsidRPr="00DA6329">
              <w:rPr>
                <w:color w:val="000000"/>
                <w:sz w:val="20"/>
                <w:szCs w:val="20"/>
              </w:rPr>
              <w:t>г</w:t>
            </w: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color w:val="000000"/>
                <w:sz w:val="20"/>
                <w:szCs w:val="20"/>
              </w:rPr>
            </w:pPr>
            <w:r>
              <w:rPr>
                <w:color w:val="000000"/>
                <w:sz w:val="20"/>
                <w:szCs w:val="20"/>
              </w:rPr>
              <w:t>2023г</w:t>
            </w: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jc w:val="center"/>
              <w:rPr>
                <w:color w:val="000000"/>
                <w:sz w:val="20"/>
                <w:szCs w:val="20"/>
              </w:rPr>
            </w:pPr>
            <w:r w:rsidRPr="00DA6329">
              <w:rPr>
                <w:color w:val="000000"/>
                <w:sz w:val="20"/>
                <w:szCs w:val="20"/>
              </w:rPr>
              <w:t>202</w:t>
            </w:r>
            <w:r>
              <w:rPr>
                <w:color w:val="000000"/>
                <w:sz w:val="20"/>
                <w:szCs w:val="20"/>
              </w:rPr>
              <w:t>4</w:t>
            </w:r>
            <w:r w:rsidRPr="00DA6329">
              <w:rPr>
                <w:color w:val="000000"/>
                <w:sz w:val="20"/>
                <w:szCs w:val="20"/>
              </w:rPr>
              <w:t xml:space="preserve">г </w:t>
            </w:r>
          </w:p>
        </w:tc>
        <w:tc>
          <w:tcPr>
            <w:tcW w:w="672" w:type="pct"/>
            <w:tcBorders>
              <w:top w:val="single" w:sz="4" w:space="0" w:color="auto"/>
              <w:left w:val="single" w:sz="4" w:space="0" w:color="auto"/>
              <w:bottom w:val="single" w:sz="4" w:space="0" w:color="auto"/>
              <w:right w:val="single" w:sz="4" w:space="0" w:color="auto"/>
            </w:tcBorders>
            <w:vAlign w:val="center"/>
          </w:tcPr>
          <w:p w:rsidR="00114465" w:rsidRPr="00DA6329" w:rsidRDefault="00114465" w:rsidP="00386744">
            <w:pPr>
              <w:rPr>
                <w:color w:val="000000"/>
                <w:sz w:val="20"/>
                <w:szCs w:val="20"/>
              </w:rPr>
            </w:pPr>
          </w:p>
        </w:tc>
      </w:tr>
      <w:tr w:rsidR="00114465" w:rsidRPr="00047D16" w:rsidTr="00A031E9">
        <w:trPr>
          <w:trHeight w:val="156"/>
        </w:trPr>
        <w:tc>
          <w:tcPr>
            <w:tcW w:w="254" w:type="pct"/>
            <w:gridSpan w:val="3"/>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1</w:t>
            </w:r>
          </w:p>
        </w:tc>
        <w:tc>
          <w:tcPr>
            <w:tcW w:w="846"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2</w:t>
            </w:r>
          </w:p>
        </w:tc>
        <w:tc>
          <w:tcPr>
            <w:tcW w:w="701"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3</w:t>
            </w:r>
          </w:p>
        </w:tc>
        <w:tc>
          <w:tcPr>
            <w:tcW w:w="510"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4</w:t>
            </w:r>
          </w:p>
        </w:tc>
        <w:tc>
          <w:tcPr>
            <w:tcW w:w="343"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6</w:t>
            </w:r>
          </w:p>
        </w:tc>
        <w:tc>
          <w:tcPr>
            <w:tcW w:w="269"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7</w:t>
            </w: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8</w:t>
            </w:r>
          </w:p>
        </w:tc>
        <w:tc>
          <w:tcPr>
            <w:tcW w:w="672"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9</w:t>
            </w:r>
          </w:p>
        </w:tc>
      </w:tr>
      <w:tr w:rsidR="00114465" w:rsidRPr="00047D16" w:rsidTr="00A031E9">
        <w:trPr>
          <w:trHeight w:val="510"/>
        </w:trPr>
        <w:tc>
          <w:tcPr>
            <w:tcW w:w="254" w:type="pct"/>
            <w:gridSpan w:val="3"/>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Cs/>
                <w:color w:val="000000"/>
              </w:rPr>
            </w:pPr>
            <w:r w:rsidRPr="00047D16">
              <w:rPr>
                <w:bCs/>
                <w:color w:val="000000"/>
              </w:rPr>
              <w:t>1.</w:t>
            </w:r>
          </w:p>
        </w:tc>
        <w:tc>
          <w:tcPr>
            <w:tcW w:w="846" w:type="pct"/>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ind w:left="317" w:hanging="317"/>
              <w:jc w:val="both"/>
            </w:pPr>
            <w:r w:rsidRPr="00047D16">
              <w:t>Мероприятия в</w:t>
            </w:r>
          </w:p>
          <w:p w:rsidR="00114465" w:rsidRPr="00047D16" w:rsidRDefault="00114465" w:rsidP="00386744">
            <w:pPr>
              <w:ind w:left="317" w:hanging="317"/>
              <w:jc w:val="both"/>
            </w:pPr>
            <w:r w:rsidRPr="00047D16">
              <w:t>области</w:t>
            </w:r>
          </w:p>
          <w:p w:rsidR="00114465" w:rsidRPr="00047D16" w:rsidRDefault="00114465" w:rsidP="00386744">
            <w:pPr>
              <w:ind w:left="317" w:hanging="317"/>
              <w:jc w:val="both"/>
            </w:pPr>
            <w:r w:rsidRPr="00047D16">
              <w:t xml:space="preserve">жилищного </w:t>
            </w:r>
          </w:p>
          <w:p w:rsidR="00114465" w:rsidRPr="00047D16" w:rsidRDefault="00114465" w:rsidP="00386744">
            <w:pPr>
              <w:rPr>
                <w:color w:val="000000"/>
              </w:rPr>
            </w:pPr>
            <w:r w:rsidRPr="00047D16">
              <w:t>хозя</w:t>
            </w:r>
            <w:r w:rsidRPr="00047D16">
              <w:t>й</w:t>
            </w:r>
            <w:r w:rsidRPr="00047D16">
              <w:t>ства</w:t>
            </w:r>
          </w:p>
        </w:tc>
        <w:tc>
          <w:tcPr>
            <w:tcW w:w="701"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r w:rsidRPr="00047D16">
              <w:rPr>
                <w:b/>
                <w:color w:val="000000"/>
              </w:rPr>
              <w:t>Итого</w:t>
            </w:r>
          </w:p>
        </w:tc>
        <w:tc>
          <w:tcPr>
            <w:tcW w:w="510" w:type="pct"/>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p>
          <w:p w:rsidR="00114465" w:rsidRPr="00047D16" w:rsidRDefault="00114465" w:rsidP="00386744">
            <w:pPr>
              <w:jc w:val="center"/>
              <w:rPr>
                <w:b/>
                <w:color w:val="000000"/>
              </w:rPr>
            </w:pPr>
          </w:p>
          <w:p w:rsidR="00114465" w:rsidRPr="00047D16" w:rsidRDefault="00114465" w:rsidP="00386744">
            <w:pPr>
              <w:jc w:val="center"/>
              <w:rPr>
                <w:color w:val="000000"/>
              </w:rPr>
            </w:pPr>
            <w:r w:rsidRPr="00047D16">
              <w:rPr>
                <w:color w:val="000000"/>
              </w:rPr>
              <w:t>201</w:t>
            </w:r>
            <w:r>
              <w:rPr>
                <w:color w:val="000000"/>
              </w:rPr>
              <w:t>9</w:t>
            </w:r>
            <w:r w:rsidRPr="00047D16">
              <w:rPr>
                <w:color w:val="000000"/>
              </w:rPr>
              <w:t>-202</w:t>
            </w:r>
            <w:r>
              <w:rPr>
                <w:color w:val="000000"/>
              </w:rPr>
              <w:t>4</w:t>
            </w:r>
          </w:p>
        </w:tc>
        <w:tc>
          <w:tcPr>
            <w:tcW w:w="343"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r w:rsidRPr="00047D16">
              <w:rPr>
                <w:b/>
                <w:color w:val="000000"/>
              </w:rPr>
              <w:t>0,0</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r w:rsidRPr="00047D16">
              <w:rPr>
                <w:b/>
                <w:color w:val="000000"/>
              </w:rPr>
              <w:t>0,0</w:t>
            </w:r>
          </w:p>
        </w:tc>
        <w:tc>
          <w:tcPr>
            <w:tcW w:w="269"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r>
              <w:rPr>
                <w:b/>
                <w:color w:val="000000"/>
              </w:rPr>
              <w:t>0,0</w:t>
            </w:r>
          </w:p>
        </w:tc>
        <w:tc>
          <w:tcPr>
            <w:tcW w:w="270"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r>
              <w:rPr>
                <w:b/>
                <w:color w:val="000000"/>
              </w:rPr>
              <w:t>0,0</w:t>
            </w:r>
          </w:p>
        </w:tc>
        <w:tc>
          <w:tcPr>
            <w:tcW w:w="267"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r w:rsidRPr="00047D16">
              <w:rPr>
                <w:b/>
                <w:color w:val="000000"/>
              </w:rPr>
              <w:t>0,0</w:t>
            </w: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r>
              <w:rPr>
                <w:b/>
                <w:color w:val="000000"/>
              </w:rPr>
              <w:t>0,0</w:t>
            </w: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r w:rsidRPr="00047D16">
              <w:rPr>
                <w:b/>
                <w:color w:val="000000"/>
              </w:rPr>
              <w:t>0,0</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A031E9">
            <w:pPr>
              <w:rPr>
                <w:color w:val="000000"/>
              </w:rPr>
            </w:pPr>
            <w:r w:rsidRPr="00047D16">
              <w:t xml:space="preserve">Специалисты администрации  и </w:t>
            </w:r>
          </w:p>
        </w:tc>
      </w:tr>
      <w:tr w:rsidR="00114465" w:rsidRPr="00047D16" w:rsidTr="00A031E9">
        <w:trPr>
          <w:trHeight w:val="630"/>
        </w:trPr>
        <w:tc>
          <w:tcPr>
            <w:tcW w:w="254" w:type="pct"/>
            <w:gridSpan w:val="3"/>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single" w:sz="4" w:space="0" w:color="auto"/>
              <w:right w:val="single" w:sz="4" w:space="0" w:color="auto"/>
            </w:tcBorders>
            <w:vAlign w:val="center"/>
          </w:tcPr>
          <w:p w:rsidR="00114465" w:rsidRPr="007C4D49" w:rsidRDefault="00114465" w:rsidP="00386744">
            <w:pPr>
              <w:jc w:val="center"/>
              <w:rPr>
                <w:color w:val="000000"/>
                <w:sz w:val="20"/>
                <w:szCs w:val="20"/>
              </w:rPr>
            </w:pPr>
            <w:r w:rsidRPr="007C4D49">
              <w:rPr>
                <w:color w:val="000000"/>
                <w:sz w:val="20"/>
                <w:szCs w:val="20"/>
              </w:rPr>
              <w:t>Средства федера-льного бюджета</w:t>
            </w:r>
          </w:p>
        </w:tc>
        <w:tc>
          <w:tcPr>
            <w:tcW w:w="510"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343"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Cs/>
                <w:color w:val="000000"/>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9"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901"/>
        </w:trPr>
        <w:tc>
          <w:tcPr>
            <w:tcW w:w="254" w:type="pct"/>
            <w:gridSpan w:val="3"/>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single" w:sz="4" w:space="0" w:color="auto"/>
              <w:right w:val="single" w:sz="4" w:space="0" w:color="auto"/>
            </w:tcBorders>
            <w:vAlign w:val="center"/>
          </w:tcPr>
          <w:p w:rsidR="00114465" w:rsidRPr="007C4D49" w:rsidRDefault="00114465" w:rsidP="00386744">
            <w:pPr>
              <w:jc w:val="center"/>
              <w:rPr>
                <w:color w:val="000000"/>
                <w:sz w:val="20"/>
                <w:szCs w:val="20"/>
              </w:rPr>
            </w:pPr>
            <w:r w:rsidRPr="007C4D49">
              <w:rPr>
                <w:color w:val="000000"/>
                <w:sz w:val="20"/>
                <w:szCs w:val="20"/>
              </w:rPr>
              <w:t>Средства бюджета  Республики Калмыкия</w:t>
            </w:r>
          </w:p>
        </w:tc>
        <w:tc>
          <w:tcPr>
            <w:tcW w:w="510"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343"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9"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550"/>
        </w:trPr>
        <w:tc>
          <w:tcPr>
            <w:tcW w:w="254" w:type="pct"/>
            <w:gridSpan w:val="3"/>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single" w:sz="4" w:space="0" w:color="auto"/>
              <w:right w:val="single" w:sz="4" w:space="0" w:color="auto"/>
            </w:tcBorders>
            <w:vAlign w:val="center"/>
          </w:tcPr>
          <w:p w:rsidR="00114465" w:rsidRPr="007C4D49" w:rsidRDefault="00114465" w:rsidP="00386744">
            <w:pPr>
              <w:jc w:val="center"/>
              <w:rPr>
                <w:color w:val="000000"/>
                <w:sz w:val="20"/>
                <w:szCs w:val="20"/>
              </w:rPr>
            </w:pPr>
            <w:r w:rsidRPr="007C4D49">
              <w:rPr>
                <w:color w:val="000000"/>
                <w:sz w:val="20"/>
                <w:szCs w:val="20"/>
              </w:rPr>
              <w:t xml:space="preserve">Средства бюджета </w:t>
            </w:r>
            <w:r>
              <w:rPr>
                <w:color w:val="000000"/>
                <w:sz w:val="20"/>
                <w:szCs w:val="20"/>
              </w:rPr>
              <w:t>Приютненского РМО РК</w:t>
            </w:r>
          </w:p>
        </w:tc>
        <w:tc>
          <w:tcPr>
            <w:tcW w:w="510"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343"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630"/>
        </w:trPr>
        <w:tc>
          <w:tcPr>
            <w:tcW w:w="254" w:type="pct"/>
            <w:gridSpan w:val="3"/>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single" w:sz="4" w:space="0" w:color="auto"/>
              <w:right w:val="single" w:sz="4" w:space="0" w:color="auto"/>
            </w:tcBorders>
            <w:vAlign w:val="center"/>
          </w:tcPr>
          <w:p w:rsidR="00114465" w:rsidRPr="007C4D49" w:rsidRDefault="00114465" w:rsidP="00386744">
            <w:pPr>
              <w:jc w:val="center"/>
              <w:rPr>
                <w:color w:val="000000"/>
                <w:sz w:val="20"/>
                <w:szCs w:val="20"/>
              </w:rPr>
            </w:pPr>
            <w:r>
              <w:rPr>
                <w:color w:val="000000"/>
                <w:sz w:val="20"/>
                <w:szCs w:val="20"/>
              </w:rPr>
              <w:t>Внебюд</w:t>
            </w:r>
            <w:r w:rsidRPr="007C4D49">
              <w:rPr>
                <w:color w:val="000000"/>
                <w:sz w:val="20"/>
                <w:szCs w:val="20"/>
              </w:rPr>
              <w:t>жетные источники</w:t>
            </w:r>
          </w:p>
        </w:tc>
        <w:tc>
          <w:tcPr>
            <w:tcW w:w="510"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343"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428"/>
        </w:trPr>
        <w:tc>
          <w:tcPr>
            <w:tcW w:w="254" w:type="pct"/>
            <w:gridSpan w:val="3"/>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nil"/>
              <w:right w:val="single" w:sz="4" w:space="0" w:color="auto"/>
            </w:tcBorders>
          </w:tcPr>
          <w:p w:rsidR="00114465" w:rsidRPr="007C4D49" w:rsidRDefault="00114465" w:rsidP="00A031E9">
            <w:pPr>
              <w:jc w:val="center"/>
              <w:rPr>
                <w:color w:val="000000"/>
                <w:sz w:val="20"/>
                <w:szCs w:val="20"/>
              </w:rPr>
            </w:pPr>
            <w:r w:rsidRPr="007C4D49">
              <w:rPr>
                <w:sz w:val="20"/>
                <w:szCs w:val="20"/>
              </w:rPr>
              <w:t>Ср</w:t>
            </w:r>
            <w:r>
              <w:rPr>
                <w:sz w:val="20"/>
                <w:szCs w:val="20"/>
              </w:rPr>
              <w:t>едства  местного бюджета поселе</w:t>
            </w:r>
            <w:r w:rsidRPr="007C4D49">
              <w:rPr>
                <w:sz w:val="20"/>
                <w:szCs w:val="20"/>
              </w:rPr>
              <w:t>ния</w:t>
            </w:r>
          </w:p>
        </w:tc>
        <w:tc>
          <w:tcPr>
            <w:tcW w:w="510"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343"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sidRPr="00047D16">
              <w:rPr>
                <w:color w:val="000000"/>
              </w:rPr>
              <w:t>0,0</w:t>
            </w:r>
          </w:p>
        </w:tc>
        <w:tc>
          <w:tcPr>
            <w:tcW w:w="29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sidRPr="00047D16">
              <w:rPr>
                <w:color w:val="000000"/>
              </w:rPr>
              <w:t>0,0</w:t>
            </w:r>
          </w:p>
        </w:tc>
        <w:tc>
          <w:tcPr>
            <w:tcW w:w="303" w:type="pct"/>
            <w:gridSpan w:val="2"/>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Pr>
                <w:color w:val="000000"/>
              </w:rPr>
              <w:t>0,0</w:t>
            </w:r>
          </w:p>
        </w:tc>
        <w:tc>
          <w:tcPr>
            <w:tcW w:w="270"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sidRPr="00047D16">
              <w:rPr>
                <w:color w:val="000000"/>
              </w:rPr>
              <w:t>0,0</w:t>
            </w:r>
          </w:p>
        </w:tc>
        <w:tc>
          <w:tcPr>
            <w:tcW w:w="267"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Pr>
                <w:color w:val="000000"/>
              </w:rPr>
              <w:t>0,0</w:t>
            </w: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sidRPr="00047D16">
              <w:rPr>
                <w:color w:val="000000"/>
              </w:rPr>
              <w:t>0,0</w:t>
            </w: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Pr>
                <w:color w:val="000000"/>
              </w:rPr>
              <w:t>0,0</w:t>
            </w:r>
          </w:p>
        </w:tc>
        <w:tc>
          <w:tcPr>
            <w:tcW w:w="672"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r>
      <w:tr w:rsidR="00114465" w:rsidRPr="00047D16" w:rsidTr="00A031E9">
        <w:trPr>
          <w:trHeight w:val="476"/>
        </w:trPr>
        <w:tc>
          <w:tcPr>
            <w:tcW w:w="254" w:type="pct"/>
            <w:gridSpan w:val="3"/>
            <w:vMerge w:val="restart"/>
            <w:tcBorders>
              <w:top w:val="single" w:sz="4" w:space="0" w:color="auto"/>
              <w:left w:val="single" w:sz="4" w:space="0" w:color="auto"/>
              <w:right w:val="single" w:sz="4" w:space="0" w:color="auto"/>
            </w:tcBorders>
            <w:vAlign w:val="center"/>
          </w:tcPr>
          <w:p w:rsidR="00114465" w:rsidRPr="00047D16" w:rsidRDefault="00114465" w:rsidP="00386744">
            <w:pPr>
              <w:rPr>
                <w:bCs/>
                <w:color w:val="000000"/>
              </w:rPr>
            </w:pPr>
            <w:r w:rsidRPr="00047D16">
              <w:rPr>
                <w:bCs/>
                <w:color w:val="000000"/>
              </w:rPr>
              <w:lastRenderedPageBreak/>
              <w:t>2.</w:t>
            </w:r>
          </w:p>
        </w:tc>
        <w:tc>
          <w:tcPr>
            <w:tcW w:w="846" w:type="pct"/>
            <w:vMerge w:val="restart"/>
            <w:tcBorders>
              <w:top w:val="single" w:sz="4" w:space="0" w:color="auto"/>
              <w:left w:val="single" w:sz="4" w:space="0" w:color="auto"/>
              <w:right w:val="single" w:sz="4" w:space="0" w:color="auto"/>
            </w:tcBorders>
            <w:vAlign w:val="center"/>
          </w:tcPr>
          <w:p w:rsidR="00114465" w:rsidRPr="00114465" w:rsidRDefault="00114465" w:rsidP="00386744">
            <w:pPr>
              <w:ind w:left="317" w:hanging="317"/>
              <w:jc w:val="both"/>
            </w:pPr>
            <w:r w:rsidRPr="00047D16">
              <w:t xml:space="preserve">Мероприятия в </w:t>
            </w:r>
          </w:p>
          <w:p w:rsidR="00114465" w:rsidRPr="00114465" w:rsidRDefault="00114465" w:rsidP="00386744">
            <w:pPr>
              <w:ind w:left="317" w:hanging="317"/>
              <w:jc w:val="both"/>
            </w:pPr>
            <w:r w:rsidRPr="00047D16">
              <w:t xml:space="preserve">области </w:t>
            </w:r>
          </w:p>
          <w:p w:rsidR="00114465" w:rsidRPr="00114465" w:rsidRDefault="00114465" w:rsidP="00386744">
            <w:pPr>
              <w:ind w:left="317" w:hanging="317"/>
              <w:jc w:val="both"/>
            </w:pPr>
            <w:r w:rsidRPr="00047D16">
              <w:t>комм</w:t>
            </w:r>
            <w:r w:rsidRPr="00047D16">
              <w:t>у</w:t>
            </w:r>
            <w:r w:rsidRPr="00047D16">
              <w:t>наль-</w:t>
            </w:r>
          </w:p>
          <w:p w:rsidR="00114465" w:rsidRPr="00047D16" w:rsidRDefault="00114465" w:rsidP="00386744">
            <w:pPr>
              <w:rPr>
                <w:color w:val="000000"/>
              </w:rPr>
            </w:pPr>
            <w:r w:rsidRPr="00047D16">
              <w:t>ного хозяйства</w:t>
            </w:r>
          </w:p>
        </w:tc>
        <w:tc>
          <w:tcPr>
            <w:tcW w:w="701" w:type="pct"/>
            <w:tcBorders>
              <w:top w:val="single" w:sz="4" w:space="0" w:color="auto"/>
              <w:left w:val="single" w:sz="4" w:space="0" w:color="auto"/>
              <w:bottom w:val="nil"/>
              <w:right w:val="single" w:sz="4" w:space="0" w:color="auto"/>
            </w:tcBorders>
            <w:vAlign w:val="center"/>
          </w:tcPr>
          <w:p w:rsidR="00114465" w:rsidRPr="007C4D49" w:rsidRDefault="00114465" w:rsidP="00386744">
            <w:pPr>
              <w:jc w:val="center"/>
              <w:rPr>
                <w:b/>
                <w:sz w:val="20"/>
                <w:szCs w:val="20"/>
              </w:rPr>
            </w:pPr>
            <w:r w:rsidRPr="007C4D49">
              <w:rPr>
                <w:b/>
                <w:sz w:val="20"/>
                <w:szCs w:val="20"/>
              </w:rPr>
              <w:t>Итого</w:t>
            </w:r>
          </w:p>
        </w:tc>
        <w:tc>
          <w:tcPr>
            <w:tcW w:w="510" w:type="pct"/>
            <w:vMerge w:val="restart"/>
            <w:tcBorders>
              <w:top w:val="single" w:sz="4" w:space="0" w:color="auto"/>
              <w:left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201</w:t>
            </w:r>
            <w:r>
              <w:rPr>
                <w:color w:val="000000"/>
              </w:rPr>
              <w:t>9</w:t>
            </w:r>
            <w:r w:rsidRPr="00047D16">
              <w:rPr>
                <w:color w:val="000000"/>
              </w:rPr>
              <w:t>-202</w:t>
            </w:r>
            <w:r>
              <w:rPr>
                <w:color w:val="000000"/>
              </w:rPr>
              <w:t>4</w:t>
            </w:r>
          </w:p>
        </w:tc>
        <w:tc>
          <w:tcPr>
            <w:tcW w:w="343"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r w:rsidRPr="00047D16">
              <w:rPr>
                <w:b/>
                <w:color w:val="000000"/>
              </w:rPr>
              <w:t>0,0</w:t>
            </w:r>
          </w:p>
        </w:tc>
        <w:tc>
          <w:tcPr>
            <w:tcW w:w="298"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r>
              <w:rPr>
                <w:b/>
                <w:color w:val="000000"/>
              </w:rPr>
              <w:t>0</w:t>
            </w:r>
            <w:r w:rsidRPr="00047D16">
              <w:rPr>
                <w:b/>
                <w:color w:val="000000"/>
              </w:rPr>
              <w:t>,0</w:t>
            </w:r>
          </w:p>
        </w:tc>
        <w:tc>
          <w:tcPr>
            <w:tcW w:w="303" w:type="pct"/>
            <w:gridSpan w:val="2"/>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r>
              <w:rPr>
                <w:b/>
                <w:color w:val="000000"/>
              </w:rPr>
              <w:t>0,0</w:t>
            </w:r>
          </w:p>
        </w:tc>
        <w:tc>
          <w:tcPr>
            <w:tcW w:w="270"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r w:rsidRPr="00047D16">
              <w:rPr>
                <w:b/>
                <w:color w:val="000000"/>
              </w:rPr>
              <w:t>0,0</w:t>
            </w:r>
          </w:p>
        </w:tc>
        <w:tc>
          <w:tcPr>
            <w:tcW w:w="267"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r>
              <w:rPr>
                <w:b/>
                <w:color w:val="000000"/>
              </w:rPr>
              <w:t>0,0</w:t>
            </w:r>
          </w:p>
        </w:tc>
        <w:tc>
          <w:tcPr>
            <w:tcW w:w="268"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r w:rsidRPr="00047D16">
              <w:rPr>
                <w:b/>
                <w:color w:val="000000"/>
              </w:rPr>
              <w:t>0,0</w:t>
            </w:r>
          </w:p>
        </w:tc>
        <w:tc>
          <w:tcPr>
            <w:tcW w:w="268"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r>
              <w:rPr>
                <w:b/>
                <w:color w:val="000000"/>
              </w:rPr>
              <w:t>0,0</w:t>
            </w:r>
          </w:p>
        </w:tc>
        <w:tc>
          <w:tcPr>
            <w:tcW w:w="672" w:type="pct"/>
            <w:vMerge w:val="restart"/>
            <w:tcBorders>
              <w:top w:val="single" w:sz="4" w:space="0" w:color="auto"/>
              <w:left w:val="single" w:sz="4" w:space="0" w:color="auto"/>
              <w:right w:val="single" w:sz="4" w:space="0" w:color="auto"/>
            </w:tcBorders>
            <w:vAlign w:val="center"/>
          </w:tcPr>
          <w:p w:rsidR="00114465" w:rsidRPr="00047D16" w:rsidRDefault="00114465" w:rsidP="00386744">
            <w:pPr>
              <w:rPr>
                <w:color w:val="000000"/>
              </w:rPr>
            </w:pPr>
            <w:r w:rsidRPr="00047D16">
              <w:t>Специалисты администрации и благоустройства</w:t>
            </w:r>
          </w:p>
        </w:tc>
      </w:tr>
      <w:tr w:rsidR="00114465" w:rsidRPr="00047D16" w:rsidTr="00A031E9">
        <w:trPr>
          <w:trHeight w:val="506"/>
        </w:trPr>
        <w:tc>
          <w:tcPr>
            <w:tcW w:w="254" w:type="pct"/>
            <w:gridSpan w:val="3"/>
            <w:vMerge/>
            <w:tcBorders>
              <w:left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left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nil"/>
              <w:right w:val="single" w:sz="4" w:space="0" w:color="auto"/>
            </w:tcBorders>
          </w:tcPr>
          <w:p w:rsidR="00114465" w:rsidRPr="007C4D49" w:rsidRDefault="00114465" w:rsidP="00A031E9">
            <w:pPr>
              <w:jc w:val="center"/>
              <w:rPr>
                <w:sz w:val="20"/>
                <w:szCs w:val="20"/>
              </w:rPr>
            </w:pPr>
            <w:r w:rsidRPr="007C4D49">
              <w:rPr>
                <w:sz w:val="20"/>
                <w:szCs w:val="20"/>
              </w:rPr>
              <w:t>Средства федера-льного бюджета</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672" w:type="pct"/>
            <w:vMerge/>
            <w:tcBorders>
              <w:left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698"/>
        </w:trPr>
        <w:tc>
          <w:tcPr>
            <w:tcW w:w="254" w:type="pct"/>
            <w:gridSpan w:val="3"/>
            <w:vMerge/>
            <w:tcBorders>
              <w:left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left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nil"/>
              <w:right w:val="single" w:sz="4" w:space="0" w:color="auto"/>
            </w:tcBorders>
          </w:tcPr>
          <w:p w:rsidR="00114465" w:rsidRPr="007C4D49" w:rsidRDefault="00114465" w:rsidP="00A031E9">
            <w:pPr>
              <w:jc w:val="center"/>
              <w:rPr>
                <w:sz w:val="20"/>
                <w:szCs w:val="20"/>
              </w:rPr>
            </w:pPr>
            <w:r w:rsidRPr="007C4D49">
              <w:rPr>
                <w:color w:val="000000"/>
                <w:sz w:val="20"/>
                <w:szCs w:val="20"/>
              </w:rPr>
              <w:t>Средства бюджета  Республики Калмыкия</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672" w:type="pct"/>
            <w:vMerge/>
            <w:tcBorders>
              <w:left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834"/>
        </w:trPr>
        <w:tc>
          <w:tcPr>
            <w:tcW w:w="254" w:type="pct"/>
            <w:gridSpan w:val="3"/>
            <w:vMerge/>
            <w:tcBorders>
              <w:left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left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nil"/>
              <w:right w:val="single" w:sz="4" w:space="0" w:color="auto"/>
            </w:tcBorders>
          </w:tcPr>
          <w:p w:rsidR="00114465" w:rsidRPr="007C4D49" w:rsidRDefault="00114465" w:rsidP="00A031E9">
            <w:pPr>
              <w:jc w:val="center"/>
              <w:rPr>
                <w:sz w:val="20"/>
                <w:szCs w:val="20"/>
              </w:rPr>
            </w:pPr>
            <w:r w:rsidRPr="007C4D49">
              <w:rPr>
                <w:color w:val="000000"/>
                <w:sz w:val="20"/>
                <w:szCs w:val="20"/>
              </w:rPr>
              <w:t xml:space="preserve">Средства бюджета </w:t>
            </w:r>
            <w:r>
              <w:rPr>
                <w:color w:val="000000"/>
                <w:sz w:val="20"/>
                <w:szCs w:val="20"/>
              </w:rPr>
              <w:t xml:space="preserve">Приютненского РМО </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672" w:type="pct"/>
            <w:vMerge/>
            <w:tcBorders>
              <w:left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563"/>
        </w:trPr>
        <w:tc>
          <w:tcPr>
            <w:tcW w:w="254" w:type="pct"/>
            <w:gridSpan w:val="3"/>
            <w:vMerge/>
            <w:tcBorders>
              <w:left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left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nil"/>
              <w:right w:val="single" w:sz="4" w:space="0" w:color="auto"/>
            </w:tcBorders>
          </w:tcPr>
          <w:p w:rsidR="00114465" w:rsidRPr="007C4D49" w:rsidRDefault="00114465" w:rsidP="00A031E9">
            <w:pPr>
              <w:jc w:val="center"/>
              <w:rPr>
                <w:sz w:val="20"/>
                <w:szCs w:val="20"/>
              </w:rPr>
            </w:pPr>
            <w:r w:rsidRPr="007C4D49">
              <w:rPr>
                <w:sz w:val="20"/>
                <w:szCs w:val="20"/>
              </w:rPr>
              <w:t>Внебюджетные источники</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672" w:type="pct"/>
            <w:vMerge/>
            <w:tcBorders>
              <w:left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543"/>
        </w:trPr>
        <w:tc>
          <w:tcPr>
            <w:tcW w:w="254" w:type="pct"/>
            <w:gridSpan w:val="3"/>
            <w:vMerge/>
            <w:tcBorders>
              <w:left w:val="single" w:sz="4" w:space="0" w:color="auto"/>
              <w:bottom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nil"/>
              <w:right w:val="single" w:sz="4" w:space="0" w:color="auto"/>
            </w:tcBorders>
          </w:tcPr>
          <w:p w:rsidR="00114465" w:rsidRPr="007C4D49" w:rsidRDefault="00114465" w:rsidP="00A031E9">
            <w:pPr>
              <w:jc w:val="center"/>
              <w:rPr>
                <w:sz w:val="20"/>
                <w:szCs w:val="20"/>
              </w:rPr>
            </w:pPr>
            <w:r w:rsidRPr="007C4D49">
              <w:rPr>
                <w:sz w:val="20"/>
                <w:szCs w:val="20"/>
              </w:rPr>
              <w:t>Средства  местного бюджета поселения</w:t>
            </w:r>
          </w:p>
        </w:tc>
        <w:tc>
          <w:tcPr>
            <w:tcW w:w="510" w:type="pct"/>
            <w:vMerge/>
            <w:tcBorders>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sidRPr="00047D16">
              <w:rPr>
                <w:color w:val="000000"/>
              </w:rPr>
              <w:t>0,0</w:t>
            </w:r>
          </w:p>
        </w:tc>
        <w:tc>
          <w:tcPr>
            <w:tcW w:w="29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Pr>
                <w:color w:val="000000"/>
              </w:rPr>
              <w:t>0</w:t>
            </w:r>
            <w:r w:rsidRPr="00047D16">
              <w:rPr>
                <w:color w:val="000000"/>
              </w:rPr>
              <w:t>,0</w:t>
            </w:r>
          </w:p>
        </w:tc>
        <w:tc>
          <w:tcPr>
            <w:tcW w:w="303" w:type="pct"/>
            <w:gridSpan w:val="2"/>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Pr>
                <w:color w:val="000000"/>
              </w:rPr>
              <w:t>0,0</w:t>
            </w:r>
          </w:p>
        </w:tc>
        <w:tc>
          <w:tcPr>
            <w:tcW w:w="270"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sidRPr="00047D16">
              <w:rPr>
                <w:color w:val="000000"/>
              </w:rPr>
              <w:t>0,0</w:t>
            </w:r>
          </w:p>
        </w:tc>
        <w:tc>
          <w:tcPr>
            <w:tcW w:w="267"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Pr>
                <w:color w:val="000000"/>
              </w:rPr>
              <w:t>0,0</w:t>
            </w: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sidRPr="00047D16">
              <w:rPr>
                <w:color w:val="000000"/>
              </w:rPr>
              <w:t>0,0</w:t>
            </w: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r>
              <w:rPr>
                <w:color w:val="000000"/>
              </w:rPr>
              <w:t>0,0</w:t>
            </w:r>
          </w:p>
        </w:tc>
        <w:tc>
          <w:tcPr>
            <w:tcW w:w="672" w:type="pct"/>
            <w:vMerge/>
            <w:tcBorders>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433"/>
        </w:trPr>
        <w:tc>
          <w:tcPr>
            <w:tcW w:w="254" w:type="pct"/>
            <w:gridSpan w:val="3"/>
            <w:vMerge w:val="restart"/>
            <w:tcBorders>
              <w:top w:val="single" w:sz="4" w:space="0" w:color="auto"/>
              <w:left w:val="single" w:sz="4" w:space="0" w:color="auto"/>
              <w:right w:val="single" w:sz="4" w:space="0" w:color="auto"/>
            </w:tcBorders>
            <w:vAlign w:val="center"/>
          </w:tcPr>
          <w:p w:rsidR="00114465" w:rsidRPr="00047D16" w:rsidRDefault="00114465" w:rsidP="00386744">
            <w:pPr>
              <w:rPr>
                <w:bCs/>
                <w:color w:val="000000"/>
              </w:rPr>
            </w:pPr>
            <w:r w:rsidRPr="00047D16">
              <w:rPr>
                <w:bCs/>
                <w:color w:val="000000"/>
              </w:rPr>
              <w:t>3.</w:t>
            </w:r>
          </w:p>
        </w:tc>
        <w:tc>
          <w:tcPr>
            <w:tcW w:w="846" w:type="pct"/>
            <w:vMerge w:val="restart"/>
            <w:tcBorders>
              <w:left w:val="single" w:sz="4" w:space="0" w:color="auto"/>
              <w:right w:val="single" w:sz="4" w:space="0" w:color="auto"/>
            </w:tcBorders>
            <w:vAlign w:val="center"/>
          </w:tcPr>
          <w:p w:rsidR="00114465" w:rsidRPr="00047D16" w:rsidRDefault="00114465" w:rsidP="00386744">
            <w:pPr>
              <w:ind w:left="317" w:hanging="283"/>
            </w:pPr>
            <w:r w:rsidRPr="00047D16">
              <w:t>Меропри</w:t>
            </w:r>
            <w:r w:rsidRPr="00047D16">
              <w:t>я</w:t>
            </w:r>
            <w:r w:rsidRPr="00047D16">
              <w:t>тия</w:t>
            </w:r>
          </w:p>
          <w:p w:rsidR="00114465" w:rsidRPr="00047D16" w:rsidRDefault="00114465" w:rsidP="00386744">
            <w:pPr>
              <w:ind w:left="317" w:hanging="283"/>
            </w:pPr>
            <w:r w:rsidRPr="00047D16">
              <w:t>по уличному</w:t>
            </w:r>
          </w:p>
          <w:p w:rsidR="00114465" w:rsidRPr="00047D16" w:rsidRDefault="00114465" w:rsidP="00386744">
            <w:pPr>
              <w:ind w:left="317" w:hanging="283"/>
            </w:pPr>
            <w:r w:rsidRPr="00047D16">
              <w:t>освещ</w:t>
            </w:r>
            <w:r w:rsidRPr="00047D16">
              <w:t>е</w:t>
            </w:r>
            <w:r w:rsidRPr="00047D16">
              <w:t xml:space="preserve">нию </w:t>
            </w:r>
          </w:p>
          <w:p w:rsidR="00114465" w:rsidRPr="00047D16" w:rsidRDefault="00114465" w:rsidP="00386744">
            <w:pPr>
              <w:rPr>
                <w:color w:val="000000"/>
              </w:rPr>
            </w:pPr>
          </w:p>
        </w:tc>
        <w:tc>
          <w:tcPr>
            <w:tcW w:w="701" w:type="pct"/>
            <w:tcBorders>
              <w:top w:val="single" w:sz="4" w:space="0" w:color="auto"/>
              <w:left w:val="single" w:sz="4" w:space="0" w:color="auto"/>
              <w:bottom w:val="nil"/>
              <w:right w:val="single" w:sz="4" w:space="0" w:color="auto"/>
            </w:tcBorders>
            <w:vAlign w:val="center"/>
          </w:tcPr>
          <w:p w:rsidR="00114465" w:rsidRPr="007C4D49" w:rsidRDefault="00114465" w:rsidP="00386744">
            <w:pPr>
              <w:jc w:val="center"/>
              <w:rPr>
                <w:b/>
                <w:sz w:val="20"/>
                <w:szCs w:val="20"/>
              </w:rPr>
            </w:pPr>
            <w:r w:rsidRPr="007C4D49">
              <w:rPr>
                <w:b/>
                <w:sz w:val="20"/>
                <w:szCs w:val="20"/>
              </w:rPr>
              <w:t>Итого</w:t>
            </w:r>
          </w:p>
        </w:tc>
        <w:tc>
          <w:tcPr>
            <w:tcW w:w="510" w:type="pct"/>
            <w:vMerge w:val="restart"/>
            <w:tcBorders>
              <w:left w:val="single" w:sz="4" w:space="0" w:color="auto"/>
              <w:right w:val="single" w:sz="4" w:space="0" w:color="auto"/>
            </w:tcBorders>
            <w:vAlign w:val="center"/>
          </w:tcPr>
          <w:p w:rsidR="00114465" w:rsidRPr="00047D16" w:rsidRDefault="00114465" w:rsidP="00386744">
            <w:pPr>
              <w:rPr>
                <w:b/>
                <w:color w:val="000000"/>
              </w:rPr>
            </w:pPr>
          </w:p>
          <w:p w:rsidR="00114465" w:rsidRPr="00047D16" w:rsidRDefault="00114465" w:rsidP="00386744">
            <w:pPr>
              <w:rPr>
                <w:b/>
                <w:color w:val="000000"/>
              </w:rPr>
            </w:pPr>
          </w:p>
          <w:p w:rsidR="00114465" w:rsidRPr="00047D16" w:rsidRDefault="00114465" w:rsidP="00386744">
            <w:pPr>
              <w:rPr>
                <w:b/>
                <w:color w:val="000000"/>
              </w:rPr>
            </w:pPr>
          </w:p>
          <w:p w:rsidR="00114465" w:rsidRPr="00047D16" w:rsidRDefault="00114465" w:rsidP="00386744">
            <w:pPr>
              <w:jc w:val="center"/>
              <w:rPr>
                <w:b/>
                <w:color w:val="000000"/>
              </w:rPr>
            </w:pPr>
            <w:r w:rsidRPr="00047D16">
              <w:rPr>
                <w:color w:val="000000"/>
              </w:rPr>
              <w:t>201</w:t>
            </w:r>
            <w:r>
              <w:rPr>
                <w:color w:val="000000"/>
              </w:rPr>
              <w:t>9</w:t>
            </w:r>
            <w:r w:rsidRPr="00047D16">
              <w:rPr>
                <w:color w:val="000000"/>
              </w:rPr>
              <w:t>-202</w:t>
            </w:r>
            <w:r>
              <w:rPr>
                <w:color w:val="000000"/>
              </w:rPr>
              <w:t>4</w:t>
            </w:r>
          </w:p>
        </w:tc>
        <w:tc>
          <w:tcPr>
            <w:tcW w:w="343"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p>
        </w:tc>
        <w:tc>
          <w:tcPr>
            <w:tcW w:w="298"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p>
        </w:tc>
        <w:tc>
          <w:tcPr>
            <w:tcW w:w="303" w:type="pct"/>
            <w:gridSpan w:val="2"/>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p>
        </w:tc>
        <w:tc>
          <w:tcPr>
            <w:tcW w:w="270"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p>
        </w:tc>
        <w:tc>
          <w:tcPr>
            <w:tcW w:w="267"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p>
        </w:tc>
        <w:tc>
          <w:tcPr>
            <w:tcW w:w="268"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p>
        </w:tc>
        <w:tc>
          <w:tcPr>
            <w:tcW w:w="268"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p>
        </w:tc>
        <w:tc>
          <w:tcPr>
            <w:tcW w:w="672" w:type="pct"/>
            <w:vMerge w:val="restart"/>
            <w:tcBorders>
              <w:left w:val="single" w:sz="4" w:space="0" w:color="auto"/>
              <w:right w:val="single" w:sz="4" w:space="0" w:color="auto"/>
            </w:tcBorders>
            <w:vAlign w:val="center"/>
          </w:tcPr>
          <w:p w:rsidR="00114465" w:rsidRPr="00047D16" w:rsidRDefault="00114465" w:rsidP="00386744">
            <w:pPr>
              <w:rPr>
                <w:color w:val="000000"/>
              </w:rPr>
            </w:pPr>
          </w:p>
          <w:p w:rsidR="00114465" w:rsidRPr="00047D16" w:rsidRDefault="00114465" w:rsidP="00386744">
            <w:pPr>
              <w:rPr>
                <w:color w:val="000000"/>
              </w:rPr>
            </w:pPr>
          </w:p>
          <w:p w:rsidR="00114465" w:rsidRPr="00047D16" w:rsidRDefault="00114465" w:rsidP="00386744">
            <w:pPr>
              <w:rPr>
                <w:color w:val="000000"/>
              </w:rPr>
            </w:pPr>
          </w:p>
          <w:p w:rsidR="00114465" w:rsidRPr="00047D16" w:rsidRDefault="00114465" w:rsidP="00386744">
            <w:pPr>
              <w:rPr>
                <w:color w:val="000000"/>
              </w:rPr>
            </w:pPr>
          </w:p>
          <w:p w:rsidR="00114465" w:rsidRPr="00047D16" w:rsidRDefault="00114465" w:rsidP="00386744">
            <w:pPr>
              <w:rPr>
                <w:color w:val="000000"/>
              </w:rPr>
            </w:pPr>
          </w:p>
          <w:p w:rsidR="00114465" w:rsidRPr="00047D16" w:rsidRDefault="00114465" w:rsidP="00A031E9">
            <w:pPr>
              <w:rPr>
                <w:color w:val="000000"/>
              </w:rPr>
            </w:pPr>
            <w:r w:rsidRPr="00047D16">
              <w:t xml:space="preserve">Специалисты администрации </w:t>
            </w:r>
          </w:p>
        </w:tc>
      </w:tr>
      <w:tr w:rsidR="00114465" w:rsidRPr="00047D16" w:rsidTr="00A031E9">
        <w:trPr>
          <w:trHeight w:val="543"/>
        </w:trPr>
        <w:tc>
          <w:tcPr>
            <w:tcW w:w="254" w:type="pct"/>
            <w:gridSpan w:val="3"/>
            <w:vMerge/>
            <w:tcBorders>
              <w:left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left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nil"/>
              <w:right w:val="single" w:sz="4" w:space="0" w:color="auto"/>
            </w:tcBorders>
          </w:tcPr>
          <w:p w:rsidR="00114465" w:rsidRPr="007C4D49" w:rsidRDefault="00114465" w:rsidP="00A031E9">
            <w:pPr>
              <w:jc w:val="center"/>
              <w:rPr>
                <w:sz w:val="20"/>
                <w:szCs w:val="20"/>
              </w:rPr>
            </w:pPr>
            <w:r w:rsidRPr="007C4D49">
              <w:rPr>
                <w:sz w:val="20"/>
                <w:szCs w:val="20"/>
              </w:rPr>
              <w:t>Средства федера-льного бюджета</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672" w:type="pct"/>
            <w:vMerge/>
            <w:tcBorders>
              <w:left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693"/>
        </w:trPr>
        <w:tc>
          <w:tcPr>
            <w:tcW w:w="254" w:type="pct"/>
            <w:gridSpan w:val="3"/>
            <w:vMerge/>
            <w:tcBorders>
              <w:left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left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nil"/>
              <w:right w:val="single" w:sz="4" w:space="0" w:color="auto"/>
            </w:tcBorders>
          </w:tcPr>
          <w:p w:rsidR="00114465" w:rsidRPr="007C4D49" w:rsidRDefault="00114465" w:rsidP="00A031E9">
            <w:pPr>
              <w:jc w:val="center"/>
              <w:rPr>
                <w:sz w:val="20"/>
                <w:szCs w:val="20"/>
              </w:rPr>
            </w:pPr>
            <w:r w:rsidRPr="007C4D49">
              <w:rPr>
                <w:color w:val="000000"/>
                <w:sz w:val="20"/>
                <w:szCs w:val="20"/>
              </w:rPr>
              <w:t>Средства бюджета  Республики Калмыкия</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672" w:type="pct"/>
            <w:vMerge/>
            <w:tcBorders>
              <w:left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717"/>
        </w:trPr>
        <w:tc>
          <w:tcPr>
            <w:tcW w:w="254" w:type="pct"/>
            <w:gridSpan w:val="3"/>
            <w:vMerge/>
            <w:tcBorders>
              <w:left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left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nil"/>
              <w:right w:val="single" w:sz="4" w:space="0" w:color="auto"/>
            </w:tcBorders>
          </w:tcPr>
          <w:p w:rsidR="00114465" w:rsidRPr="007C4D49" w:rsidRDefault="00114465" w:rsidP="00A031E9">
            <w:pPr>
              <w:jc w:val="center"/>
              <w:rPr>
                <w:sz w:val="20"/>
                <w:szCs w:val="20"/>
              </w:rPr>
            </w:pPr>
            <w:r w:rsidRPr="007C4D49">
              <w:rPr>
                <w:color w:val="000000"/>
                <w:sz w:val="20"/>
                <w:szCs w:val="20"/>
              </w:rPr>
              <w:t xml:space="preserve">Средства бюджета </w:t>
            </w:r>
            <w:r>
              <w:rPr>
                <w:color w:val="000000"/>
                <w:sz w:val="20"/>
                <w:szCs w:val="20"/>
              </w:rPr>
              <w:t>Приютненского РМО РК</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672" w:type="pct"/>
            <w:vMerge/>
            <w:tcBorders>
              <w:left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543"/>
        </w:trPr>
        <w:tc>
          <w:tcPr>
            <w:tcW w:w="254" w:type="pct"/>
            <w:gridSpan w:val="3"/>
            <w:vMerge/>
            <w:tcBorders>
              <w:left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left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nil"/>
              <w:right w:val="single" w:sz="4" w:space="0" w:color="auto"/>
            </w:tcBorders>
          </w:tcPr>
          <w:p w:rsidR="00114465" w:rsidRPr="007C4D49" w:rsidRDefault="00114465" w:rsidP="00A031E9">
            <w:pPr>
              <w:jc w:val="center"/>
              <w:rPr>
                <w:sz w:val="20"/>
                <w:szCs w:val="20"/>
              </w:rPr>
            </w:pPr>
            <w:r w:rsidRPr="007C4D49">
              <w:rPr>
                <w:sz w:val="20"/>
                <w:szCs w:val="20"/>
              </w:rPr>
              <w:t>Внебюджетные источники</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672" w:type="pct"/>
            <w:vMerge/>
            <w:tcBorders>
              <w:left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551"/>
        </w:trPr>
        <w:tc>
          <w:tcPr>
            <w:tcW w:w="254" w:type="pct"/>
            <w:gridSpan w:val="3"/>
            <w:vMerge/>
            <w:tcBorders>
              <w:left w:val="single" w:sz="4" w:space="0" w:color="auto"/>
              <w:bottom w:val="single" w:sz="4" w:space="0" w:color="auto"/>
              <w:right w:val="single" w:sz="4" w:space="0" w:color="auto"/>
            </w:tcBorders>
            <w:vAlign w:val="center"/>
          </w:tcPr>
          <w:p w:rsidR="00114465" w:rsidRPr="00047D16" w:rsidRDefault="00114465" w:rsidP="00386744">
            <w:pPr>
              <w:rPr>
                <w:bCs/>
                <w:color w:val="000000"/>
              </w:rPr>
            </w:pPr>
          </w:p>
        </w:tc>
        <w:tc>
          <w:tcPr>
            <w:tcW w:w="846" w:type="pct"/>
            <w:vMerge/>
            <w:tcBorders>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701" w:type="pct"/>
            <w:tcBorders>
              <w:top w:val="single" w:sz="4" w:space="0" w:color="auto"/>
              <w:left w:val="single" w:sz="4" w:space="0" w:color="auto"/>
              <w:bottom w:val="nil"/>
              <w:right w:val="single" w:sz="4" w:space="0" w:color="auto"/>
            </w:tcBorders>
          </w:tcPr>
          <w:p w:rsidR="00114465" w:rsidRPr="007C4D49" w:rsidRDefault="00114465" w:rsidP="00A031E9">
            <w:pPr>
              <w:jc w:val="center"/>
              <w:rPr>
                <w:sz w:val="20"/>
                <w:szCs w:val="20"/>
              </w:rPr>
            </w:pPr>
            <w:r w:rsidRPr="007C4D49">
              <w:rPr>
                <w:sz w:val="20"/>
                <w:szCs w:val="20"/>
              </w:rPr>
              <w:t>Средства  местного бюджета поселения</w:t>
            </w:r>
          </w:p>
        </w:tc>
        <w:tc>
          <w:tcPr>
            <w:tcW w:w="510" w:type="pct"/>
            <w:vMerge/>
            <w:tcBorders>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nil"/>
              <w:right w:val="single" w:sz="4" w:space="0" w:color="auto"/>
            </w:tcBorders>
          </w:tcPr>
          <w:p w:rsidR="00114465" w:rsidRPr="00047D16" w:rsidRDefault="00114465" w:rsidP="00A031E9">
            <w:pPr>
              <w:jc w:val="center"/>
              <w:rPr>
                <w:color w:val="000000"/>
              </w:rPr>
            </w:pPr>
          </w:p>
        </w:tc>
        <w:tc>
          <w:tcPr>
            <w:tcW w:w="672" w:type="pct"/>
            <w:vMerge/>
            <w:tcBorders>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569"/>
        </w:trPr>
        <w:tc>
          <w:tcPr>
            <w:tcW w:w="254" w:type="pct"/>
            <w:gridSpan w:val="3"/>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r w:rsidRPr="00047D16">
              <w:rPr>
                <w:bCs/>
                <w:color w:val="000000"/>
              </w:rPr>
              <w:t>4.</w:t>
            </w: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rPr>
                <w:b/>
                <w:bCs/>
                <w:color w:val="000000"/>
              </w:rPr>
            </w:pPr>
            <w:r w:rsidRPr="00047D16">
              <w:rPr>
                <w:bCs/>
                <w:color w:val="000000"/>
              </w:rPr>
              <w:t> </w:t>
            </w:r>
          </w:p>
        </w:tc>
        <w:tc>
          <w:tcPr>
            <w:tcW w:w="846" w:type="pct"/>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p w:rsidR="00114465" w:rsidRPr="00047D16" w:rsidRDefault="00114465" w:rsidP="00386744">
            <w:pPr>
              <w:ind w:left="317" w:hanging="317"/>
              <w:jc w:val="both"/>
            </w:pPr>
            <w:r w:rsidRPr="00047D16">
              <w:t>Мероприятия</w:t>
            </w:r>
          </w:p>
          <w:p w:rsidR="00114465" w:rsidRPr="00047D16" w:rsidRDefault="00114465" w:rsidP="00386744">
            <w:pPr>
              <w:ind w:left="317" w:hanging="317"/>
            </w:pPr>
            <w:r w:rsidRPr="00047D16">
              <w:t>по орган</w:t>
            </w:r>
            <w:r w:rsidRPr="00047D16">
              <w:t>и</w:t>
            </w:r>
            <w:r w:rsidRPr="00047D16">
              <w:t>за</w:t>
            </w:r>
            <w:r>
              <w:t xml:space="preserve">ции и </w:t>
            </w:r>
            <w:r w:rsidRPr="00047D16">
              <w:t>содерж</w:t>
            </w:r>
            <w:r w:rsidRPr="00047D16">
              <w:t>а</w:t>
            </w:r>
            <w:r w:rsidRPr="00047D16">
              <w:t>нию мест</w:t>
            </w:r>
          </w:p>
          <w:p w:rsidR="00114465" w:rsidRPr="00047D16" w:rsidRDefault="00114465" w:rsidP="00386744">
            <w:pPr>
              <w:rPr>
                <w:b/>
                <w:bCs/>
                <w:color w:val="000000"/>
              </w:rPr>
            </w:pPr>
            <w:r w:rsidRPr="00047D16">
              <w:t>захорон</w:t>
            </w:r>
            <w:r w:rsidRPr="00047D16">
              <w:t>е</w:t>
            </w:r>
            <w:r w:rsidRPr="00047D16">
              <w:t>ния</w:t>
            </w:r>
            <w:r w:rsidRPr="00047D16">
              <w:rPr>
                <w:b/>
                <w:bCs/>
                <w:color w:val="000000"/>
              </w:rPr>
              <w:t xml:space="preserve"> </w:t>
            </w:r>
          </w:p>
          <w:p w:rsidR="00114465" w:rsidRPr="00047D16" w:rsidRDefault="00114465" w:rsidP="00386744">
            <w:pPr>
              <w:rPr>
                <w:b/>
                <w:bCs/>
                <w:color w:val="000000"/>
              </w:rPr>
            </w:pPr>
          </w:p>
          <w:p w:rsidR="00114465" w:rsidRPr="00047D16" w:rsidRDefault="00114465" w:rsidP="00386744">
            <w:pPr>
              <w:rPr>
                <w:b/>
                <w:bCs/>
                <w:color w:val="000000"/>
              </w:rPr>
            </w:pPr>
          </w:p>
        </w:tc>
        <w:tc>
          <w:tcPr>
            <w:tcW w:w="701" w:type="pct"/>
            <w:tcBorders>
              <w:top w:val="single" w:sz="4" w:space="0" w:color="auto"/>
              <w:left w:val="single" w:sz="4" w:space="0" w:color="auto"/>
              <w:bottom w:val="nil"/>
              <w:right w:val="single" w:sz="4" w:space="0" w:color="auto"/>
            </w:tcBorders>
            <w:vAlign w:val="center"/>
          </w:tcPr>
          <w:p w:rsidR="00114465" w:rsidRPr="007C4D49" w:rsidRDefault="00114465" w:rsidP="00386744">
            <w:pPr>
              <w:jc w:val="center"/>
              <w:rPr>
                <w:b/>
                <w:color w:val="000000"/>
                <w:sz w:val="20"/>
                <w:szCs w:val="20"/>
              </w:rPr>
            </w:pPr>
            <w:r w:rsidRPr="007C4D49">
              <w:rPr>
                <w:b/>
                <w:color w:val="000000"/>
                <w:sz w:val="20"/>
                <w:szCs w:val="20"/>
              </w:rPr>
              <w:lastRenderedPageBreak/>
              <w:t>Итого</w:t>
            </w:r>
          </w:p>
        </w:tc>
        <w:tc>
          <w:tcPr>
            <w:tcW w:w="510" w:type="pct"/>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p w:rsidR="00114465" w:rsidRPr="00047D16" w:rsidRDefault="00114465" w:rsidP="00386744">
            <w:pPr>
              <w:jc w:val="center"/>
              <w:rPr>
                <w:color w:val="000000"/>
              </w:rPr>
            </w:pPr>
          </w:p>
          <w:p w:rsidR="00114465" w:rsidRPr="00047D16" w:rsidRDefault="00114465" w:rsidP="00386744">
            <w:pPr>
              <w:jc w:val="center"/>
              <w:rPr>
                <w:color w:val="000000"/>
              </w:rPr>
            </w:pPr>
          </w:p>
          <w:p w:rsidR="00114465" w:rsidRPr="00047D16" w:rsidRDefault="00114465" w:rsidP="00386744">
            <w:pPr>
              <w:jc w:val="center"/>
              <w:rPr>
                <w:color w:val="000000"/>
              </w:rPr>
            </w:pPr>
          </w:p>
          <w:p w:rsidR="00114465" w:rsidRPr="00047D16" w:rsidRDefault="00114465" w:rsidP="00386744">
            <w:pPr>
              <w:jc w:val="center"/>
              <w:rPr>
                <w:color w:val="000000"/>
              </w:rPr>
            </w:pPr>
            <w:r w:rsidRPr="00047D16">
              <w:rPr>
                <w:color w:val="000000"/>
              </w:rPr>
              <w:t>201</w:t>
            </w:r>
            <w:r>
              <w:rPr>
                <w:color w:val="000000"/>
              </w:rPr>
              <w:t>9</w:t>
            </w:r>
            <w:r w:rsidRPr="00047D16">
              <w:rPr>
                <w:color w:val="000000"/>
              </w:rPr>
              <w:t>-202</w:t>
            </w:r>
            <w:r>
              <w:rPr>
                <w:color w:val="000000"/>
              </w:rPr>
              <w:t>4</w:t>
            </w:r>
          </w:p>
          <w:p w:rsidR="00114465" w:rsidRPr="00047D16" w:rsidRDefault="00114465" w:rsidP="00386744">
            <w:pPr>
              <w:jc w:val="center"/>
              <w:rPr>
                <w:color w:val="000000"/>
              </w:rPr>
            </w:pPr>
          </w:p>
          <w:p w:rsidR="00114465" w:rsidRPr="00047D16" w:rsidRDefault="00114465" w:rsidP="00386744">
            <w:pPr>
              <w:jc w:val="center"/>
              <w:rPr>
                <w:color w:val="000000"/>
              </w:rPr>
            </w:pPr>
          </w:p>
          <w:p w:rsidR="00114465" w:rsidRPr="00047D16" w:rsidRDefault="00114465" w:rsidP="00386744">
            <w:pPr>
              <w:jc w:val="center"/>
              <w:rPr>
                <w:color w:val="000000"/>
              </w:rPr>
            </w:pPr>
          </w:p>
          <w:p w:rsidR="00114465" w:rsidRPr="00047D16" w:rsidRDefault="00114465" w:rsidP="00386744">
            <w:pPr>
              <w:jc w:val="center"/>
              <w:rPr>
                <w:color w:val="000000"/>
              </w:rPr>
            </w:pPr>
          </w:p>
          <w:p w:rsidR="00114465" w:rsidRPr="00047D16" w:rsidRDefault="00114465" w:rsidP="00386744">
            <w:pPr>
              <w:jc w:val="center"/>
              <w:rPr>
                <w:color w:val="000000"/>
              </w:rPr>
            </w:pPr>
          </w:p>
          <w:p w:rsidR="00114465" w:rsidRPr="00047D16" w:rsidRDefault="00114465" w:rsidP="00386744">
            <w:pPr>
              <w:rPr>
                <w:color w:val="000000"/>
              </w:rPr>
            </w:pPr>
          </w:p>
        </w:tc>
        <w:tc>
          <w:tcPr>
            <w:tcW w:w="343"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p>
        </w:tc>
        <w:tc>
          <w:tcPr>
            <w:tcW w:w="298"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p>
        </w:tc>
        <w:tc>
          <w:tcPr>
            <w:tcW w:w="303" w:type="pct"/>
            <w:gridSpan w:val="2"/>
            <w:tcBorders>
              <w:top w:val="single" w:sz="4" w:space="0" w:color="auto"/>
              <w:left w:val="single" w:sz="4" w:space="0" w:color="auto"/>
              <w:bottom w:val="nil"/>
              <w:right w:val="single" w:sz="4" w:space="0" w:color="auto"/>
            </w:tcBorders>
            <w:vAlign w:val="center"/>
          </w:tcPr>
          <w:p w:rsidR="00114465" w:rsidRPr="00047D16" w:rsidRDefault="00114465" w:rsidP="00386744">
            <w:pPr>
              <w:rPr>
                <w:b/>
                <w:color w:val="000000"/>
              </w:rPr>
            </w:pPr>
          </w:p>
        </w:tc>
        <w:tc>
          <w:tcPr>
            <w:tcW w:w="270" w:type="pct"/>
            <w:tcBorders>
              <w:top w:val="single" w:sz="4" w:space="0" w:color="auto"/>
              <w:left w:val="single" w:sz="4" w:space="0" w:color="auto"/>
              <w:bottom w:val="nil"/>
              <w:right w:val="single" w:sz="4" w:space="0" w:color="auto"/>
            </w:tcBorders>
            <w:vAlign w:val="center"/>
          </w:tcPr>
          <w:p w:rsidR="00114465" w:rsidRPr="00047D16" w:rsidRDefault="00114465" w:rsidP="00386744">
            <w:pPr>
              <w:rPr>
                <w:b/>
                <w:color w:val="000000"/>
              </w:rPr>
            </w:pPr>
          </w:p>
        </w:tc>
        <w:tc>
          <w:tcPr>
            <w:tcW w:w="267" w:type="pct"/>
            <w:tcBorders>
              <w:top w:val="single" w:sz="4" w:space="0" w:color="auto"/>
              <w:left w:val="single" w:sz="4" w:space="0" w:color="auto"/>
              <w:bottom w:val="nil"/>
              <w:right w:val="single" w:sz="4" w:space="0" w:color="auto"/>
            </w:tcBorders>
            <w:vAlign w:val="center"/>
          </w:tcPr>
          <w:p w:rsidR="00114465" w:rsidRPr="00047D16" w:rsidRDefault="00114465" w:rsidP="00386744">
            <w:pPr>
              <w:rPr>
                <w:b/>
                <w:color w:val="000000"/>
              </w:rPr>
            </w:pPr>
          </w:p>
        </w:tc>
        <w:tc>
          <w:tcPr>
            <w:tcW w:w="268" w:type="pct"/>
            <w:tcBorders>
              <w:top w:val="single" w:sz="4" w:space="0" w:color="auto"/>
              <w:left w:val="single" w:sz="4" w:space="0" w:color="auto"/>
              <w:bottom w:val="nil"/>
              <w:right w:val="single" w:sz="4" w:space="0" w:color="auto"/>
            </w:tcBorders>
            <w:vAlign w:val="center"/>
          </w:tcPr>
          <w:p w:rsidR="00114465" w:rsidRPr="00047D16" w:rsidRDefault="00114465" w:rsidP="00386744">
            <w:pPr>
              <w:jc w:val="center"/>
              <w:rPr>
                <w:b/>
                <w:color w:val="000000"/>
              </w:rPr>
            </w:pPr>
          </w:p>
        </w:tc>
        <w:tc>
          <w:tcPr>
            <w:tcW w:w="268" w:type="pct"/>
            <w:tcBorders>
              <w:top w:val="single" w:sz="4" w:space="0" w:color="auto"/>
              <w:left w:val="single" w:sz="4" w:space="0" w:color="auto"/>
              <w:bottom w:val="nil"/>
              <w:right w:val="single" w:sz="4" w:space="0" w:color="auto"/>
            </w:tcBorders>
            <w:vAlign w:val="center"/>
          </w:tcPr>
          <w:p w:rsidR="00114465" w:rsidRPr="00047D16" w:rsidRDefault="00114465" w:rsidP="00386744">
            <w:pPr>
              <w:rPr>
                <w:b/>
                <w:color w:val="000000"/>
              </w:rPr>
            </w:pP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A031E9">
            <w:pPr>
              <w:rPr>
                <w:color w:val="000000"/>
              </w:rPr>
            </w:pPr>
            <w:r w:rsidRPr="00047D16">
              <w:t xml:space="preserve">Специалисты администрации </w:t>
            </w:r>
          </w:p>
        </w:tc>
      </w:tr>
      <w:tr w:rsidR="00114465" w:rsidRPr="00047D16" w:rsidTr="00A031E9">
        <w:trPr>
          <w:trHeight w:val="615"/>
        </w:trPr>
        <w:tc>
          <w:tcPr>
            <w:tcW w:w="254" w:type="pct"/>
            <w:gridSpan w:val="3"/>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vAlign w:val="center"/>
          </w:tcPr>
          <w:p w:rsidR="00114465" w:rsidRPr="007C4D49" w:rsidRDefault="00114465" w:rsidP="00386744">
            <w:pPr>
              <w:jc w:val="center"/>
              <w:rPr>
                <w:color w:val="000000"/>
                <w:sz w:val="20"/>
                <w:szCs w:val="20"/>
              </w:rPr>
            </w:pPr>
            <w:r w:rsidRPr="007C4D49">
              <w:rPr>
                <w:color w:val="000000"/>
                <w:sz w:val="20"/>
                <w:szCs w:val="20"/>
              </w:rPr>
              <w:t>Средства федера-льного бюджета</w:t>
            </w:r>
          </w:p>
        </w:tc>
        <w:tc>
          <w:tcPr>
            <w:tcW w:w="510"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343"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550"/>
        </w:trPr>
        <w:tc>
          <w:tcPr>
            <w:tcW w:w="254" w:type="pct"/>
            <w:gridSpan w:val="3"/>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vAlign w:val="center"/>
          </w:tcPr>
          <w:p w:rsidR="00114465" w:rsidRPr="007C4D49" w:rsidRDefault="00114465" w:rsidP="00386744">
            <w:pPr>
              <w:jc w:val="center"/>
              <w:rPr>
                <w:sz w:val="20"/>
                <w:szCs w:val="20"/>
              </w:rPr>
            </w:pPr>
            <w:r w:rsidRPr="007C4D49">
              <w:rPr>
                <w:color w:val="000000"/>
                <w:sz w:val="20"/>
                <w:szCs w:val="20"/>
              </w:rPr>
              <w:t>Средства бюджета  Республики Калмыкия</w:t>
            </w:r>
          </w:p>
        </w:tc>
        <w:tc>
          <w:tcPr>
            <w:tcW w:w="510"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343"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550"/>
        </w:trPr>
        <w:tc>
          <w:tcPr>
            <w:tcW w:w="254" w:type="pct"/>
            <w:gridSpan w:val="3"/>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tcPr>
          <w:p w:rsidR="00114465" w:rsidRPr="007C4D49" w:rsidRDefault="00114465" w:rsidP="00A031E9">
            <w:pPr>
              <w:jc w:val="center"/>
              <w:rPr>
                <w:sz w:val="20"/>
                <w:szCs w:val="20"/>
              </w:rPr>
            </w:pPr>
            <w:r w:rsidRPr="007C4D49">
              <w:rPr>
                <w:color w:val="000000"/>
                <w:sz w:val="20"/>
                <w:szCs w:val="20"/>
              </w:rPr>
              <w:t xml:space="preserve">Средства бюджета </w:t>
            </w:r>
            <w:r>
              <w:rPr>
                <w:color w:val="000000"/>
                <w:sz w:val="20"/>
                <w:szCs w:val="20"/>
              </w:rPr>
              <w:t>Приютненского РМО РК</w:t>
            </w:r>
          </w:p>
        </w:tc>
        <w:tc>
          <w:tcPr>
            <w:tcW w:w="510" w:type="pct"/>
            <w:vMerge/>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645"/>
        </w:trPr>
        <w:tc>
          <w:tcPr>
            <w:tcW w:w="254" w:type="pct"/>
            <w:gridSpan w:val="3"/>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tcPr>
          <w:p w:rsidR="00114465" w:rsidRPr="007C4D49" w:rsidRDefault="00114465" w:rsidP="00A031E9">
            <w:pPr>
              <w:jc w:val="center"/>
              <w:rPr>
                <w:color w:val="000000"/>
                <w:sz w:val="20"/>
                <w:szCs w:val="20"/>
              </w:rPr>
            </w:pPr>
            <w:r w:rsidRPr="007C4D49">
              <w:rPr>
                <w:color w:val="000000"/>
                <w:sz w:val="20"/>
                <w:szCs w:val="20"/>
              </w:rPr>
              <w:t>Внебюджетные источники</w:t>
            </w:r>
          </w:p>
        </w:tc>
        <w:tc>
          <w:tcPr>
            <w:tcW w:w="510" w:type="pct"/>
            <w:vMerge/>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trHeight w:val="475"/>
        </w:trPr>
        <w:tc>
          <w:tcPr>
            <w:tcW w:w="254" w:type="pct"/>
            <w:gridSpan w:val="3"/>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tcPr>
          <w:p w:rsidR="00114465" w:rsidRPr="007C4D49" w:rsidRDefault="00114465" w:rsidP="00A031E9">
            <w:pPr>
              <w:jc w:val="center"/>
              <w:rPr>
                <w:color w:val="000000"/>
                <w:sz w:val="20"/>
                <w:szCs w:val="20"/>
              </w:rPr>
            </w:pPr>
            <w:r w:rsidRPr="007C4D49">
              <w:rPr>
                <w:color w:val="000000"/>
                <w:sz w:val="20"/>
                <w:szCs w:val="20"/>
              </w:rPr>
              <w:t>Средства  местного бюджета поселения</w:t>
            </w:r>
            <w:r w:rsidR="00A031E9">
              <w:rPr>
                <w:color w:val="000000"/>
                <w:sz w:val="20"/>
                <w:szCs w:val="20"/>
              </w:rPr>
              <w:t xml:space="preserve"> </w:t>
            </w:r>
          </w:p>
        </w:tc>
        <w:tc>
          <w:tcPr>
            <w:tcW w:w="510" w:type="pct"/>
            <w:vMerge/>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r>
      <w:tr w:rsidR="00114465" w:rsidRPr="00047D16" w:rsidTr="00A031E9">
        <w:trPr>
          <w:gridBefore w:val="1"/>
          <w:wBefore w:w="17" w:type="pct"/>
          <w:trHeight w:val="335"/>
        </w:trPr>
        <w:tc>
          <w:tcPr>
            <w:tcW w:w="227" w:type="pct"/>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r w:rsidRPr="00047D16">
              <w:rPr>
                <w:bCs/>
                <w:color w:val="000000"/>
              </w:rPr>
              <w:t>5.</w:t>
            </w: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rPr>
                <w:b/>
                <w:bCs/>
                <w:color w:val="000000"/>
              </w:rPr>
            </w:pPr>
            <w:r w:rsidRPr="00047D16">
              <w:rPr>
                <w:bCs/>
                <w:color w:val="000000"/>
              </w:rPr>
              <w:t> </w:t>
            </w:r>
          </w:p>
        </w:tc>
        <w:tc>
          <w:tcPr>
            <w:tcW w:w="856" w:type="pct"/>
            <w:gridSpan w:val="2"/>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p w:rsidR="00114465" w:rsidRPr="00047D16" w:rsidRDefault="00114465" w:rsidP="00386744">
            <w:pPr>
              <w:ind w:left="317" w:hanging="317"/>
              <w:jc w:val="both"/>
            </w:pPr>
            <w:r w:rsidRPr="00047D16">
              <w:t xml:space="preserve">Мероприятия </w:t>
            </w:r>
          </w:p>
          <w:p w:rsidR="00114465" w:rsidRPr="00047D16" w:rsidRDefault="00114465" w:rsidP="00386744">
            <w:pPr>
              <w:ind w:left="317" w:hanging="317"/>
              <w:jc w:val="both"/>
            </w:pPr>
            <w:r w:rsidRPr="00047D16">
              <w:t>по благ</w:t>
            </w:r>
            <w:r w:rsidRPr="00047D16">
              <w:t>о</w:t>
            </w:r>
            <w:r w:rsidRPr="00047D16">
              <w:t>ус-</w:t>
            </w:r>
          </w:p>
          <w:p w:rsidR="00114465" w:rsidRPr="00047D16" w:rsidRDefault="00114465" w:rsidP="00386744">
            <w:pPr>
              <w:rPr>
                <w:b/>
                <w:bCs/>
                <w:color w:val="000000"/>
              </w:rPr>
            </w:pPr>
            <w:r w:rsidRPr="00047D16">
              <w:t>тройс</w:t>
            </w:r>
            <w:r w:rsidRPr="00047D16">
              <w:t>т</w:t>
            </w:r>
            <w:r w:rsidRPr="00047D16">
              <w:t>ву</w:t>
            </w:r>
            <w:r w:rsidRPr="00047D16">
              <w:rPr>
                <w:b/>
                <w:bCs/>
                <w:color w:val="000000"/>
              </w:rPr>
              <w:t xml:space="preserve"> </w:t>
            </w:r>
          </w:p>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tcPr>
          <w:p w:rsidR="00114465" w:rsidRPr="007C4D49" w:rsidRDefault="00114465" w:rsidP="00A031E9">
            <w:pPr>
              <w:jc w:val="center"/>
              <w:rPr>
                <w:b/>
                <w:color w:val="000000"/>
                <w:sz w:val="20"/>
                <w:szCs w:val="20"/>
              </w:rPr>
            </w:pPr>
            <w:r w:rsidRPr="007C4D49">
              <w:rPr>
                <w:b/>
                <w:color w:val="000000"/>
                <w:sz w:val="20"/>
                <w:szCs w:val="20"/>
              </w:rPr>
              <w:t>Итого</w:t>
            </w:r>
          </w:p>
        </w:tc>
        <w:tc>
          <w:tcPr>
            <w:tcW w:w="510" w:type="pct"/>
            <w:vMerge w:val="restart"/>
            <w:tcBorders>
              <w:top w:val="single" w:sz="4" w:space="0" w:color="auto"/>
              <w:left w:val="single" w:sz="4" w:space="0" w:color="auto"/>
              <w:right w:val="single" w:sz="4" w:space="0" w:color="auto"/>
            </w:tcBorders>
          </w:tcPr>
          <w:p w:rsidR="00114465" w:rsidRPr="00047D16" w:rsidRDefault="00114465" w:rsidP="00A031E9">
            <w:pPr>
              <w:jc w:val="center"/>
              <w:rPr>
                <w:color w:val="000000"/>
              </w:rPr>
            </w:pPr>
            <w:r w:rsidRPr="00047D16">
              <w:rPr>
                <w:color w:val="000000"/>
              </w:rPr>
              <w:t>201</w:t>
            </w:r>
            <w:r>
              <w:rPr>
                <w:color w:val="000000"/>
              </w:rPr>
              <w:t>9</w:t>
            </w:r>
            <w:r w:rsidRPr="00047D16">
              <w:rPr>
                <w:color w:val="000000"/>
              </w:rPr>
              <w:t>-202</w:t>
            </w:r>
            <w:r>
              <w:rPr>
                <w:color w:val="000000"/>
              </w:rPr>
              <w:t>4</w:t>
            </w:r>
          </w:p>
        </w:tc>
        <w:tc>
          <w:tcPr>
            <w:tcW w:w="343"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2472,3</w:t>
            </w:r>
          </w:p>
        </w:tc>
        <w:tc>
          <w:tcPr>
            <w:tcW w:w="29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393</w:t>
            </w:r>
            <w:r w:rsidRPr="00047D16">
              <w:rPr>
                <w:bCs/>
                <w:iCs/>
                <w:color w:val="000000"/>
              </w:rPr>
              <w:t>,</w:t>
            </w:r>
            <w:r>
              <w:rPr>
                <w:bCs/>
                <w:iCs/>
                <w:color w:val="000000"/>
              </w:rPr>
              <w:t>8</w:t>
            </w:r>
          </w:p>
        </w:tc>
        <w:tc>
          <w:tcPr>
            <w:tcW w:w="303" w:type="pct"/>
            <w:gridSpan w:val="2"/>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379,4</w:t>
            </w:r>
          </w:p>
        </w:tc>
        <w:tc>
          <w:tcPr>
            <w:tcW w:w="270"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359</w:t>
            </w:r>
            <w:r w:rsidRPr="00047D16">
              <w:rPr>
                <w:bCs/>
                <w:iCs/>
                <w:color w:val="000000"/>
              </w:rPr>
              <w:t>,</w:t>
            </w:r>
            <w:r>
              <w:rPr>
                <w:bCs/>
                <w:iCs/>
                <w:color w:val="000000"/>
              </w:rPr>
              <w:t>1</w:t>
            </w:r>
          </w:p>
        </w:tc>
        <w:tc>
          <w:tcPr>
            <w:tcW w:w="267"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400,0</w:t>
            </w: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440</w:t>
            </w:r>
            <w:r w:rsidRPr="00047D16">
              <w:rPr>
                <w:bCs/>
                <w:iCs/>
                <w:color w:val="000000"/>
              </w:rPr>
              <w:t>,</w:t>
            </w:r>
            <w:r>
              <w:rPr>
                <w:bCs/>
                <w:iCs/>
                <w:color w:val="000000"/>
              </w:rPr>
              <w:t>0</w:t>
            </w: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500,0</w:t>
            </w:r>
          </w:p>
        </w:tc>
        <w:tc>
          <w:tcPr>
            <w:tcW w:w="672" w:type="pct"/>
            <w:vMerge w:val="restart"/>
            <w:tcBorders>
              <w:top w:val="single" w:sz="4" w:space="0" w:color="auto"/>
              <w:left w:val="nil"/>
              <w:bottom w:val="single" w:sz="4" w:space="0" w:color="auto"/>
              <w:right w:val="single" w:sz="4" w:space="0" w:color="auto"/>
            </w:tcBorders>
            <w:vAlign w:val="center"/>
          </w:tcPr>
          <w:p w:rsidR="00114465" w:rsidRPr="00047D16" w:rsidRDefault="00114465" w:rsidP="00386744">
            <w:pPr>
              <w:jc w:val="center"/>
            </w:pPr>
          </w:p>
          <w:p w:rsidR="00114465" w:rsidRPr="00047D16" w:rsidRDefault="00114465" w:rsidP="00386744">
            <w:pPr>
              <w:jc w:val="center"/>
            </w:pPr>
          </w:p>
          <w:p w:rsidR="00114465" w:rsidRPr="00047D16" w:rsidRDefault="00114465" w:rsidP="00386744">
            <w:pPr>
              <w:jc w:val="center"/>
            </w:pPr>
          </w:p>
          <w:p w:rsidR="00114465" w:rsidRPr="00047D16" w:rsidRDefault="00114465" w:rsidP="00386744">
            <w:pPr>
              <w:jc w:val="center"/>
              <w:rPr>
                <w:bCs/>
                <w:iCs/>
                <w:color w:val="000000"/>
              </w:rPr>
            </w:pPr>
            <w:r w:rsidRPr="00047D16">
              <w:t>Специалисты администрации и благоустройства</w:t>
            </w:r>
          </w:p>
        </w:tc>
      </w:tr>
      <w:tr w:rsidR="00114465" w:rsidRPr="00047D16" w:rsidTr="00A031E9">
        <w:trPr>
          <w:gridBefore w:val="1"/>
          <w:wBefore w:w="17" w:type="pct"/>
          <w:trHeight w:val="615"/>
        </w:trPr>
        <w:tc>
          <w:tcPr>
            <w:tcW w:w="227"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tcPr>
          <w:p w:rsidR="00114465" w:rsidRPr="007C4D49" w:rsidRDefault="00114465" w:rsidP="00A031E9">
            <w:pPr>
              <w:jc w:val="center"/>
              <w:rPr>
                <w:color w:val="000000"/>
                <w:sz w:val="20"/>
                <w:szCs w:val="20"/>
              </w:rPr>
            </w:pPr>
            <w:r w:rsidRPr="007C4D49">
              <w:rPr>
                <w:color w:val="000000"/>
                <w:sz w:val="20"/>
                <w:szCs w:val="20"/>
              </w:rPr>
              <w:t>Средства федера-льного бюджета</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672" w:type="pct"/>
            <w:vMerge/>
            <w:tcBorders>
              <w:top w:val="single" w:sz="4" w:space="0" w:color="auto"/>
              <w:left w:val="nil"/>
              <w:bottom w:val="single" w:sz="4" w:space="0" w:color="auto"/>
              <w:right w:val="single" w:sz="4" w:space="0" w:color="auto"/>
            </w:tcBorders>
            <w:vAlign w:val="center"/>
          </w:tcPr>
          <w:p w:rsidR="00114465" w:rsidRPr="00047D16" w:rsidRDefault="00114465" w:rsidP="00386744">
            <w:pPr>
              <w:rPr>
                <w:bCs/>
                <w:iCs/>
                <w:color w:val="000000"/>
              </w:rPr>
            </w:pPr>
          </w:p>
        </w:tc>
      </w:tr>
      <w:tr w:rsidR="00114465" w:rsidRPr="00047D16" w:rsidTr="00A031E9">
        <w:trPr>
          <w:gridBefore w:val="1"/>
          <w:wBefore w:w="17" w:type="pct"/>
          <w:trHeight w:val="550"/>
        </w:trPr>
        <w:tc>
          <w:tcPr>
            <w:tcW w:w="227"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tcPr>
          <w:p w:rsidR="00114465" w:rsidRPr="007C4D49" w:rsidRDefault="00114465" w:rsidP="00A031E9">
            <w:pPr>
              <w:jc w:val="center"/>
              <w:rPr>
                <w:sz w:val="20"/>
                <w:szCs w:val="20"/>
              </w:rPr>
            </w:pPr>
            <w:r w:rsidRPr="007C4D49">
              <w:rPr>
                <w:color w:val="000000"/>
                <w:sz w:val="20"/>
                <w:szCs w:val="20"/>
              </w:rPr>
              <w:t>Средства бюджета  Республики Калмыкия</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672" w:type="pct"/>
            <w:vMerge/>
            <w:tcBorders>
              <w:top w:val="single" w:sz="4" w:space="0" w:color="auto"/>
              <w:left w:val="nil"/>
              <w:bottom w:val="single" w:sz="4" w:space="0" w:color="auto"/>
              <w:right w:val="single" w:sz="4" w:space="0" w:color="auto"/>
            </w:tcBorders>
            <w:vAlign w:val="center"/>
          </w:tcPr>
          <w:p w:rsidR="00114465" w:rsidRPr="00047D16" w:rsidRDefault="00114465" w:rsidP="00386744">
            <w:pPr>
              <w:rPr>
                <w:bCs/>
                <w:iCs/>
                <w:color w:val="000000"/>
              </w:rPr>
            </w:pPr>
          </w:p>
        </w:tc>
      </w:tr>
      <w:tr w:rsidR="00114465" w:rsidRPr="00047D16" w:rsidTr="00A031E9">
        <w:trPr>
          <w:gridBefore w:val="1"/>
          <w:wBefore w:w="17" w:type="pct"/>
          <w:trHeight w:val="550"/>
        </w:trPr>
        <w:tc>
          <w:tcPr>
            <w:tcW w:w="227"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tcPr>
          <w:p w:rsidR="00114465" w:rsidRPr="007C4D49" w:rsidRDefault="00114465" w:rsidP="00A031E9">
            <w:pPr>
              <w:jc w:val="center"/>
              <w:rPr>
                <w:sz w:val="20"/>
                <w:szCs w:val="20"/>
              </w:rPr>
            </w:pPr>
            <w:r w:rsidRPr="007C4D49">
              <w:rPr>
                <w:color w:val="000000"/>
                <w:sz w:val="20"/>
                <w:szCs w:val="20"/>
              </w:rPr>
              <w:t xml:space="preserve">Средства бюджета </w:t>
            </w:r>
            <w:r>
              <w:rPr>
                <w:color w:val="000000"/>
                <w:sz w:val="20"/>
                <w:szCs w:val="20"/>
              </w:rPr>
              <w:t xml:space="preserve">Приютненского РМО </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672" w:type="pct"/>
            <w:vMerge/>
            <w:tcBorders>
              <w:top w:val="single" w:sz="4" w:space="0" w:color="auto"/>
              <w:left w:val="nil"/>
              <w:bottom w:val="single" w:sz="4" w:space="0" w:color="auto"/>
              <w:right w:val="single" w:sz="4" w:space="0" w:color="auto"/>
            </w:tcBorders>
            <w:vAlign w:val="center"/>
          </w:tcPr>
          <w:p w:rsidR="00114465" w:rsidRPr="00047D16" w:rsidRDefault="00114465" w:rsidP="00386744">
            <w:pPr>
              <w:rPr>
                <w:bCs/>
                <w:iCs/>
                <w:color w:val="000000"/>
              </w:rPr>
            </w:pPr>
          </w:p>
        </w:tc>
      </w:tr>
      <w:tr w:rsidR="00114465" w:rsidRPr="00047D16" w:rsidTr="00A031E9">
        <w:trPr>
          <w:gridBefore w:val="1"/>
          <w:wBefore w:w="17" w:type="pct"/>
          <w:trHeight w:val="645"/>
        </w:trPr>
        <w:tc>
          <w:tcPr>
            <w:tcW w:w="227"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tcPr>
          <w:p w:rsidR="00114465" w:rsidRPr="007C4D49" w:rsidRDefault="00114465" w:rsidP="00A031E9">
            <w:pPr>
              <w:jc w:val="center"/>
              <w:rPr>
                <w:color w:val="000000"/>
                <w:sz w:val="20"/>
                <w:szCs w:val="20"/>
              </w:rPr>
            </w:pPr>
            <w:r w:rsidRPr="007C4D49">
              <w:rPr>
                <w:color w:val="000000"/>
                <w:sz w:val="20"/>
                <w:szCs w:val="20"/>
              </w:rPr>
              <w:t>Внебюджетные источники</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672" w:type="pct"/>
            <w:vMerge w:val="restart"/>
            <w:tcBorders>
              <w:top w:val="single" w:sz="4" w:space="0" w:color="auto"/>
              <w:left w:val="nil"/>
              <w:bottom w:val="single" w:sz="4" w:space="0" w:color="auto"/>
              <w:right w:val="single" w:sz="4" w:space="0" w:color="auto"/>
            </w:tcBorders>
            <w:vAlign w:val="center"/>
          </w:tcPr>
          <w:p w:rsidR="00114465" w:rsidRPr="00047D16" w:rsidRDefault="00114465" w:rsidP="00386744">
            <w:pPr>
              <w:rPr>
                <w:bCs/>
                <w:iCs/>
                <w:color w:val="000000"/>
              </w:rPr>
            </w:pPr>
          </w:p>
        </w:tc>
      </w:tr>
      <w:tr w:rsidR="00114465" w:rsidRPr="00047D16" w:rsidTr="00A031E9">
        <w:trPr>
          <w:gridBefore w:val="1"/>
          <w:wBefore w:w="17" w:type="pct"/>
          <w:trHeight w:val="717"/>
        </w:trPr>
        <w:tc>
          <w:tcPr>
            <w:tcW w:w="227"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tcPr>
          <w:p w:rsidR="00114465" w:rsidRPr="007C4D49" w:rsidRDefault="00114465" w:rsidP="00A031E9">
            <w:pPr>
              <w:jc w:val="center"/>
              <w:rPr>
                <w:color w:val="000000"/>
                <w:sz w:val="20"/>
                <w:szCs w:val="20"/>
              </w:rPr>
            </w:pPr>
            <w:r w:rsidRPr="007C4D49">
              <w:rPr>
                <w:color w:val="000000"/>
                <w:sz w:val="20"/>
                <w:szCs w:val="20"/>
              </w:rPr>
              <w:t>Средства  местного бюджета поселения</w:t>
            </w:r>
            <w:r w:rsidR="00A031E9">
              <w:rPr>
                <w:color w:val="000000"/>
                <w:sz w:val="20"/>
                <w:szCs w:val="20"/>
              </w:rPr>
              <w:t xml:space="preserve"> </w:t>
            </w:r>
          </w:p>
        </w:tc>
        <w:tc>
          <w:tcPr>
            <w:tcW w:w="510" w:type="pct"/>
            <w:vMerge/>
            <w:tcBorders>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p>
        </w:tc>
        <w:tc>
          <w:tcPr>
            <w:tcW w:w="343"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2472,3</w:t>
            </w:r>
          </w:p>
        </w:tc>
        <w:tc>
          <w:tcPr>
            <w:tcW w:w="29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393</w:t>
            </w:r>
            <w:r w:rsidRPr="00047D16">
              <w:rPr>
                <w:bCs/>
                <w:iCs/>
                <w:color w:val="000000"/>
              </w:rPr>
              <w:t>,</w:t>
            </w:r>
            <w:r>
              <w:rPr>
                <w:bCs/>
                <w:iCs/>
                <w:color w:val="000000"/>
              </w:rPr>
              <w:t>8</w:t>
            </w:r>
          </w:p>
        </w:tc>
        <w:tc>
          <w:tcPr>
            <w:tcW w:w="303" w:type="pct"/>
            <w:gridSpan w:val="2"/>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379,4</w:t>
            </w:r>
          </w:p>
        </w:tc>
        <w:tc>
          <w:tcPr>
            <w:tcW w:w="270"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359</w:t>
            </w:r>
            <w:r w:rsidRPr="00047D16">
              <w:rPr>
                <w:bCs/>
                <w:iCs/>
                <w:color w:val="000000"/>
              </w:rPr>
              <w:t>,</w:t>
            </w:r>
            <w:r>
              <w:rPr>
                <w:bCs/>
                <w:iCs/>
                <w:color w:val="000000"/>
              </w:rPr>
              <w:t>1</w:t>
            </w:r>
          </w:p>
        </w:tc>
        <w:tc>
          <w:tcPr>
            <w:tcW w:w="267"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400,0</w:t>
            </w: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440</w:t>
            </w:r>
            <w:r w:rsidRPr="00047D16">
              <w:rPr>
                <w:bCs/>
                <w:iCs/>
                <w:color w:val="000000"/>
              </w:rPr>
              <w:t>,</w:t>
            </w:r>
            <w:r>
              <w:rPr>
                <w:bCs/>
                <w:iCs/>
                <w:color w:val="000000"/>
              </w:rPr>
              <w:t>0</w:t>
            </w: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Cs/>
                <w:iCs/>
                <w:color w:val="000000"/>
              </w:rPr>
            </w:pPr>
            <w:r>
              <w:rPr>
                <w:bCs/>
                <w:iCs/>
                <w:color w:val="000000"/>
              </w:rPr>
              <w:t>500,0</w:t>
            </w:r>
          </w:p>
        </w:tc>
        <w:tc>
          <w:tcPr>
            <w:tcW w:w="672" w:type="pct"/>
            <w:vMerge/>
            <w:tcBorders>
              <w:top w:val="single" w:sz="4" w:space="0" w:color="auto"/>
              <w:left w:val="nil"/>
              <w:bottom w:val="single" w:sz="4" w:space="0" w:color="auto"/>
              <w:right w:val="single" w:sz="4" w:space="0" w:color="auto"/>
            </w:tcBorders>
            <w:vAlign w:val="center"/>
          </w:tcPr>
          <w:p w:rsidR="00114465" w:rsidRPr="00047D16" w:rsidRDefault="00114465" w:rsidP="00386744">
            <w:pPr>
              <w:rPr>
                <w:bCs/>
                <w:iCs/>
                <w:color w:val="000000"/>
              </w:rPr>
            </w:pPr>
          </w:p>
        </w:tc>
      </w:tr>
      <w:tr w:rsidR="00114465" w:rsidRPr="00047D16" w:rsidTr="00A031E9">
        <w:trPr>
          <w:gridBefore w:val="1"/>
          <w:wBefore w:w="17" w:type="pct"/>
          <w:trHeight w:val="752"/>
        </w:trPr>
        <w:tc>
          <w:tcPr>
            <w:tcW w:w="227" w:type="pct"/>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jc w:val="center"/>
              <w:rPr>
                <w:bCs/>
                <w:color w:val="000000"/>
              </w:rPr>
            </w:pPr>
          </w:p>
          <w:p w:rsidR="00114465" w:rsidRPr="00047D16" w:rsidRDefault="00114465" w:rsidP="00386744">
            <w:pPr>
              <w:rPr>
                <w:b/>
                <w:bCs/>
                <w:color w:val="000000"/>
              </w:rPr>
            </w:pPr>
            <w:r w:rsidRPr="00047D16">
              <w:rPr>
                <w:bCs/>
                <w:color w:val="000000"/>
              </w:rPr>
              <w:t> </w:t>
            </w:r>
          </w:p>
        </w:tc>
        <w:tc>
          <w:tcPr>
            <w:tcW w:w="856" w:type="pct"/>
            <w:gridSpan w:val="2"/>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p w:rsidR="00114465" w:rsidRPr="00047D16" w:rsidRDefault="00114465" w:rsidP="00386744">
            <w:pPr>
              <w:jc w:val="center"/>
              <w:rPr>
                <w:b/>
                <w:color w:val="000000"/>
              </w:rPr>
            </w:pPr>
            <w:r w:rsidRPr="00047D16">
              <w:rPr>
                <w:b/>
                <w:color w:val="000000"/>
              </w:rPr>
              <w:t xml:space="preserve">ВСЕГО по </w:t>
            </w:r>
          </w:p>
          <w:p w:rsidR="00114465" w:rsidRPr="00047D16" w:rsidRDefault="00114465" w:rsidP="00386744">
            <w:pPr>
              <w:jc w:val="center"/>
              <w:rPr>
                <w:b/>
                <w:bCs/>
                <w:color w:val="000000"/>
              </w:rPr>
            </w:pPr>
            <w:r>
              <w:rPr>
                <w:b/>
                <w:color w:val="000000"/>
              </w:rPr>
              <w:t>Подпрограмме №2</w:t>
            </w:r>
          </w:p>
          <w:p w:rsidR="00114465" w:rsidRPr="00047D16" w:rsidRDefault="00114465" w:rsidP="00386744">
            <w:pPr>
              <w:rPr>
                <w:b/>
                <w:bCs/>
                <w:color w:val="000000"/>
              </w:rPr>
            </w:pPr>
          </w:p>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tcPr>
          <w:p w:rsidR="00114465" w:rsidRPr="007C4D49" w:rsidRDefault="00114465" w:rsidP="00A031E9">
            <w:pPr>
              <w:jc w:val="center"/>
              <w:rPr>
                <w:b/>
                <w:bCs/>
                <w:color w:val="000000"/>
                <w:sz w:val="20"/>
                <w:szCs w:val="20"/>
              </w:rPr>
            </w:pPr>
            <w:r w:rsidRPr="007C4D49">
              <w:rPr>
                <w:b/>
                <w:bCs/>
                <w:color w:val="000000"/>
                <w:sz w:val="20"/>
                <w:szCs w:val="20"/>
              </w:rPr>
              <w:t>Итого</w:t>
            </w:r>
          </w:p>
        </w:tc>
        <w:tc>
          <w:tcPr>
            <w:tcW w:w="510" w:type="pct"/>
            <w:vMerge w:val="restart"/>
            <w:tcBorders>
              <w:top w:val="single" w:sz="4" w:space="0" w:color="auto"/>
              <w:left w:val="single" w:sz="4" w:space="0" w:color="auto"/>
              <w:right w:val="single" w:sz="4" w:space="0" w:color="auto"/>
            </w:tcBorders>
          </w:tcPr>
          <w:p w:rsidR="00114465" w:rsidRPr="00047D16" w:rsidRDefault="00114465" w:rsidP="00A031E9">
            <w:pPr>
              <w:jc w:val="center"/>
              <w:rPr>
                <w:b/>
                <w:color w:val="000000"/>
              </w:rPr>
            </w:pPr>
            <w:r w:rsidRPr="00047D16">
              <w:rPr>
                <w:b/>
                <w:color w:val="000000"/>
              </w:rPr>
              <w:t>201</w:t>
            </w:r>
            <w:r>
              <w:rPr>
                <w:b/>
                <w:color w:val="000000"/>
              </w:rPr>
              <w:t>9</w:t>
            </w:r>
            <w:r w:rsidRPr="00047D16">
              <w:rPr>
                <w:b/>
                <w:color w:val="000000"/>
              </w:rPr>
              <w:t>-202</w:t>
            </w:r>
            <w:r>
              <w:rPr>
                <w:b/>
                <w:color w:val="000000"/>
              </w:rPr>
              <w:t>4</w:t>
            </w:r>
          </w:p>
        </w:tc>
        <w:tc>
          <w:tcPr>
            <w:tcW w:w="343"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
                <w:color w:val="000000"/>
              </w:rPr>
            </w:pPr>
          </w:p>
        </w:tc>
        <w:tc>
          <w:tcPr>
            <w:tcW w:w="29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
                <w:color w:val="000000"/>
              </w:rPr>
            </w:pPr>
          </w:p>
        </w:tc>
        <w:tc>
          <w:tcPr>
            <w:tcW w:w="303" w:type="pct"/>
            <w:gridSpan w:val="2"/>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
                <w:color w:val="000000"/>
              </w:rPr>
            </w:pPr>
          </w:p>
        </w:tc>
        <w:tc>
          <w:tcPr>
            <w:tcW w:w="270"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
                <w:color w:val="000000"/>
              </w:rPr>
            </w:pPr>
          </w:p>
        </w:tc>
        <w:tc>
          <w:tcPr>
            <w:tcW w:w="267"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b/>
                <w:color w:val="000000"/>
              </w:rPr>
            </w:pP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Cs/>
                <w:iCs/>
                <w:color w:val="000000"/>
              </w:rPr>
            </w:pPr>
            <w:r w:rsidRPr="00047D16">
              <w:rPr>
                <w:bCs/>
                <w:iCs/>
                <w:color w:val="000000"/>
              </w:rPr>
              <w:t xml:space="preserve">   </w:t>
            </w:r>
            <w:r w:rsidRPr="00047D16">
              <w:t>Специалисты администрации и благоус-тройства</w:t>
            </w:r>
            <w:r w:rsidRPr="00047D16">
              <w:rPr>
                <w:bCs/>
                <w:iCs/>
                <w:color w:val="000000"/>
              </w:rPr>
              <w:t xml:space="preserve">    </w:t>
            </w:r>
          </w:p>
        </w:tc>
      </w:tr>
      <w:tr w:rsidR="00114465" w:rsidRPr="00047D16" w:rsidTr="00A031E9">
        <w:trPr>
          <w:gridBefore w:val="1"/>
          <w:wBefore w:w="17" w:type="pct"/>
          <w:trHeight w:val="752"/>
        </w:trPr>
        <w:tc>
          <w:tcPr>
            <w:tcW w:w="227"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tcPr>
          <w:p w:rsidR="00114465" w:rsidRPr="007C4D49" w:rsidRDefault="00114465" w:rsidP="00A031E9">
            <w:pPr>
              <w:jc w:val="center"/>
              <w:rPr>
                <w:b/>
                <w:bCs/>
                <w:color w:val="000000"/>
                <w:sz w:val="20"/>
                <w:szCs w:val="20"/>
              </w:rPr>
            </w:pPr>
            <w:r>
              <w:rPr>
                <w:b/>
                <w:bCs/>
                <w:color w:val="000000"/>
                <w:sz w:val="20"/>
                <w:szCs w:val="20"/>
              </w:rPr>
              <w:t>Сред</w:t>
            </w:r>
            <w:r w:rsidRPr="007C4D49">
              <w:rPr>
                <w:b/>
                <w:bCs/>
                <w:color w:val="000000"/>
                <w:sz w:val="20"/>
                <w:szCs w:val="20"/>
              </w:rPr>
              <w:t>ства федера-льного бюджета</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Cs/>
                <w:iCs/>
                <w:color w:val="000000"/>
              </w:rPr>
            </w:pPr>
          </w:p>
        </w:tc>
      </w:tr>
      <w:tr w:rsidR="00114465" w:rsidRPr="00047D16" w:rsidTr="00A031E9">
        <w:trPr>
          <w:gridBefore w:val="1"/>
          <w:wBefore w:w="17" w:type="pct"/>
          <w:trHeight w:val="752"/>
        </w:trPr>
        <w:tc>
          <w:tcPr>
            <w:tcW w:w="227"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tcPr>
          <w:p w:rsidR="00114465" w:rsidRPr="00AA3D74" w:rsidRDefault="00114465" w:rsidP="00A031E9">
            <w:pPr>
              <w:jc w:val="center"/>
              <w:rPr>
                <w:b/>
                <w:sz w:val="20"/>
                <w:szCs w:val="20"/>
              </w:rPr>
            </w:pPr>
            <w:r w:rsidRPr="00AA3D74">
              <w:rPr>
                <w:b/>
                <w:color w:val="000000"/>
                <w:sz w:val="20"/>
                <w:szCs w:val="20"/>
              </w:rPr>
              <w:t>Средства бюджета  Республики Калмыкия</w:t>
            </w:r>
          </w:p>
        </w:tc>
        <w:tc>
          <w:tcPr>
            <w:tcW w:w="510" w:type="pct"/>
            <w:vMerge/>
            <w:tcBorders>
              <w:left w:val="single" w:sz="4" w:space="0" w:color="auto"/>
              <w:right w:val="single" w:sz="4" w:space="0" w:color="auto"/>
            </w:tcBorders>
          </w:tcPr>
          <w:p w:rsidR="00114465" w:rsidRPr="00047D16" w:rsidRDefault="00114465" w:rsidP="00A031E9">
            <w:pPr>
              <w:jc w:val="center"/>
              <w:rPr>
                <w:color w:val="000000"/>
              </w:rPr>
            </w:pPr>
          </w:p>
        </w:tc>
        <w:tc>
          <w:tcPr>
            <w:tcW w:w="343"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9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303" w:type="pct"/>
            <w:gridSpan w:val="2"/>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70"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7"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tcPr>
          <w:p w:rsidR="00114465" w:rsidRPr="00047D16" w:rsidRDefault="00114465" w:rsidP="00A031E9">
            <w:pPr>
              <w:jc w:val="center"/>
              <w:rPr>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Cs/>
                <w:iCs/>
                <w:color w:val="000000"/>
              </w:rPr>
            </w:pPr>
          </w:p>
        </w:tc>
      </w:tr>
      <w:tr w:rsidR="00114465" w:rsidRPr="00047D16" w:rsidTr="00A031E9">
        <w:trPr>
          <w:gridBefore w:val="1"/>
          <w:wBefore w:w="17" w:type="pct"/>
          <w:trHeight w:val="752"/>
        </w:trPr>
        <w:tc>
          <w:tcPr>
            <w:tcW w:w="227"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vAlign w:val="center"/>
          </w:tcPr>
          <w:p w:rsidR="00114465" w:rsidRPr="00AA3D74" w:rsidRDefault="00114465" w:rsidP="00386744">
            <w:pPr>
              <w:jc w:val="center"/>
              <w:rPr>
                <w:b/>
                <w:sz w:val="20"/>
                <w:szCs w:val="20"/>
              </w:rPr>
            </w:pPr>
            <w:r w:rsidRPr="00AA3D74">
              <w:rPr>
                <w:b/>
                <w:color w:val="000000"/>
                <w:sz w:val="20"/>
                <w:szCs w:val="20"/>
              </w:rPr>
              <w:t>Средства бюджета Приютненского РМО РК</w:t>
            </w:r>
          </w:p>
        </w:tc>
        <w:tc>
          <w:tcPr>
            <w:tcW w:w="510" w:type="pct"/>
            <w:vMerge/>
            <w:tcBorders>
              <w:left w:val="single" w:sz="4" w:space="0" w:color="auto"/>
              <w:right w:val="single" w:sz="4" w:space="0" w:color="auto"/>
            </w:tcBorders>
            <w:vAlign w:val="center"/>
          </w:tcPr>
          <w:p w:rsidR="00114465" w:rsidRPr="00047D16" w:rsidRDefault="00114465" w:rsidP="00386744">
            <w:pPr>
              <w:rPr>
                <w:color w:val="000000"/>
              </w:rPr>
            </w:pPr>
          </w:p>
        </w:tc>
        <w:tc>
          <w:tcPr>
            <w:tcW w:w="343"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29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303" w:type="pct"/>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267"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Cs/>
                <w:iCs/>
                <w:color w:val="000000"/>
              </w:rPr>
            </w:pPr>
          </w:p>
        </w:tc>
      </w:tr>
      <w:tr w:rsidR="00114465" w:rsidRPr="00047D16" w:rsidTr="00A031E9">
        <w:trPr>
          <w:gridBefore w:val="1"/>
          <w:wBefore w:w="17" w:type="pct"/>
          <w:trHeight w:val="752"/>
        </w:trPr>
        <w:tc>
          <w:tcPr>
            <w:tcW w:w="227"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vAlign w:val="center"/>
          </w:tcPr>
          <w:p w:rsidR="00114465" w:rsidRPr="007C4D49" w:rsidRDefault="00114465" w:rsidP="00386744">
            <w:pPr>
              <w:jc w:val="center"/>
              <w:rPr>
                <w:b/>
                <w:bCs/>
                <w:color w:val="000000"/>
                <w:sz w:val="20"/>
                <w:szCs w:val="20"/>
              </w:rPr>
            </w:pPr>
            <w:r w:rsidRPr="007C4D49">
              <w:rPr>
                <w:b/>
                <w:bCs/>
                <w:color w:val="000000"/>
                <w:sz w:val="20"/>
                <w:szCs w:val="20"/>
              </w:rPr>
              <w:t>Внебюджетные источники</w:t>
            </w:r>
          </w:p>
        </w:tc>
        <w:tc>
          <w:tcPr>
            <w:tcW w:w="510" w:type="pct"/>
            <w:vMerge/>
            <w:tcBorders>
              <w:left w:val="single" w:sz="4" w:space="0" w:color="auto"/>
              <w:right w:val="single" w:sz="4" w:space="0" w:color="auto"/>
            </w:tcBorders>
            <w:vAlign w:val="center"/>
          </w:tcPr>
          <w:p w:rsidR="00114465" w:rsidRPr="00047D16" w:rsidRDefault="00114465" w:rsidP="00386744">
            <w:pPr>
              <w:rPr>
                <w:color w:val="000000"/>
              </w:rPr>
            </w:pPr>
          </w:p>
        </w:tc>
        <w:tc>
          <w:tcPr>
            <w:tcW w:w="343"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p>
        </w:tc>
        <w:tc>
          <w:tcPr>
            <w:tcW w:w="29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p>
        </w:tc>
        <w:tc>
          <w:tcPr>
            <w:tcW w:w="303" w:type="pct"/>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p>
        </w:tc>
        <w:tc>
          <w:tcPr>
            <w:tcW w:w="267"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
                <w:color w:val="000000"/>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Cs/>
                <w:iCs/>
                <w:color w:val="000000"/>
              </w:rPr>
            </w:pPr>
          </w:p>
        </w:tc>
      </w:tr>
      <w:tr w:rsidR="00114465" w:rsidRPr="00047D16" w:rsidTr="00A031E9">
        <w:trPr>
          <w:gridBefore w:val="1"/>
          <w:wBefore w:w="17" w:type="pct"/>
          <w:trHeight w:val="752"/>
        </w:trPr>
        <w:tc>
          <w:tcPr>
            <w:tcW w:w="227"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
                <w:bCs/>
                <w:color w:val="000000"/>
              </w:rPr>
            </w:pPr>
          </w:p>
        </w:tc>
        <w:tc>
          <w:tcPr>
            <w:tcW w:w="701" w:type="pct"/>
            <w:tcBorders>
              <w:top w:val="single" w:sz="4" w:space="0" w:color="auto"/>
              <w:left w:val="single" w:sz="4" w:space="0" w:color="auto"/>
              <w:bottom w:val="single" w:sz="4" w:space="0" w:color="auto"/>
              <w:right w:val="single" w:sz="4" w:space="0" w:color="auto"/>
            </w:tcBorders>
            <w:vAlign w:val="center"/>
          </w:tcPr>
          <w:p w:rsidR="00114465" w:rsidRPr="007C4D49" w:rsidRDefault="00114465" w:rsidP="00386744">
            <w:pPr>
              <w:jc w:val="center"/>
              <w:rPr>
                <w:b/>
                <w:bCs/>
                <w:color w:val="000000"/>
                <w:sz w:val="20"/>
                <w:szCs w:val="20"/>
              </w:rPr>
            </w:pPr>
            <w:r w:rsidRPr="007C4D49">
              <w:rPr>
                <w:b/>
                <w:bCs/>
                <w:color w:val="000000"/>
                <w:sz w:val="20"/>
                <w:szCs w:val="20"/>
              </w:rPr>
              <w:t>Сред</w:t>
            </w:r>
            <w:r>
              <w:rPr>
                <w:b/>
                <w:bCs/>
                <w:color w:val="000000"/>
                <w:sz w:val="20"/>
                <w:szCs w:val="20"/>
              </w:rPr>
              <w:t>ства  местного бюджета поселе</w:t>
            </w:r>
            <w:r w:rsidRPr="007C4D49">
              <w:rPr>
                <w:b/>
                <w:bCs/>
                <w:color w:val="000000"/>
                <w:sz w:val="20"/>
                <w:szCs w:val="20"/>
              </w:rPr>
              <w:t>ния</w:t>
            </w:r>
          </w:p>
        </w:tc>
        <w:tc>
          <w:tcPr>
            <w:tcW w:w="510" w:type="pct"/>
            <w:vMerge/>
            <w:tcBorders>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343"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Cs/>
                <w:iCs/>
                <w:color w:val="000000"/>
              </w:rPr>
            </w:pPr>
            <w:r>
              <w:rPr>
                <w:bCs/>
                <w:iCs/>
                <w:color w:val="000000"/>
              </w:rPr>
              <w:t>2472,3</w:t>
            </w:r>
          </w:p>
        </w:tc>
        <w:tc>
          <w:tcPr>
            <w:tcW w:w="29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Cs/>
                <w:iCs/>
                <w:color w:val="000000"/>
              </w:rPr>
            </w:pPr>
            <w:r>
              <w:rPr>
                <w:bCs/>
                <w:iCs/>
                <w:color w:val="000000"/>
              </w:rPr>
              <w:t>393</w:t>
            </w:r>
            <w:r w:rsidRPr="00047D16">
              <w:rPr>
                <w:bCs/>
                <w:iCs/>
                <w:color w:val="000000"/>
              </w:rPr>
              <w:t>,</w:t>
            </w:r>
            <w:r>
              <w:rPr>
                <w:bCs/>
                <w:iCs/>
                <w:color w:val="000000"/>
              </w:rPr>
              <w:t>8</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Cs/>
                <w:iCs/>
                <w:color w:val="000000"/>
              </w:rPr>
            </w:pPr>
            <w:r>
              <w:rPr>
                <w:bCs/>
                <w:iCs/>
                <w:color w:val="000000"/>
              </w:rPr>
              <w:t>379,4</w:t>
            </w:r>
          </w:p>
        </w:tc>
        <w:tc>
          <w:tcPr>
            <w:tcW w:w="270"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Cs/>
                <w:iCs/>
                <w:color w:val="000000"/>
              </w:rPr>
            </w:pPr>
            <w:r>
              <w:rPr>
                <w:bCs/>
                <w:iCs/>
                <w:color w:val="000000"/>
              </w:rPr>
              <w:t>359</w:t>
            </w:r>
            <w:r w:rsidRPr="00047D16">
              <w:rPr>
                <w:bCs/>
                <w:iCs/>
                <w:color w:val="000000"/>
              </w:rPr>
              <w:t>,</w:t>
            </w:r>
            <w:r>
              <w:rPr>
                <w:bCs/>
                <w:iCs/>
                <w:color w:val="000000"/>
              </w:rPr>
              <w:t>1</w:t>
            </w:r>
          </w:p>
        </w:tc>
        <w:tc>
          <w:tcPr>
            <w:tcW w:w="267"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Cs/>
                <w:iCs/>
                <w:color w:val="000000"/>
              </w:rPr>
            </w:pPr>
            <w:r>
              <w:rPr>
                <w:bCs/>
                <w:iCs/>
                <w:color w:val="000000"/>
              </w:rPr>
              <w:t>400,0</w:t>
            </w: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Cs/>
                <w:iCs/>
                <w:color w:val="000000"/>
              </w:rPr>
            </w:pPr>
            <w:r>
              <w:rPr>
                <w:bCs/>
                <w:iCs/>
                <w:color w:val="000000"/>
              </w:rPr>
              <w:t>440</w:t>
            </w:r>
            <w:r w:rsidRPr="00047D16">
              <w:rPr>
                <w:bCs/>
                <w:iCs/>
                <w:color w:val="000000"/>
              </w:rPr>
              <w:t>,</w:t>
            </w:r>
            <w:r>
              <w:rPr>
                <w:bCs/>
                <w:iCs/>
                <w:color w:val="000000"/>
              </w:rPr>
              <w:t>0</w:t>
            </w:r>
          </w:p>
        </w:tc>
        <w:tc>
          <w:tcPr>
            <w:tcW w:w="268" w:type="pc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bCs/>
                <w:iCs/>
                <w:color w:val="000000"/>
              </w:rPr>
            </w:pPr>
            <w:r>
              <w:rPr>
                <w:bCs/>
                <w:iCs/>
                <w:color w:val="000000"/>
              </w:rPr>
              <w:t>500,0</w:t>
            </w:r>
          </w:p>
        </w:tc>
        <w:tc>
          <w:tcPr>
            <w:tcW w:w="672" w:type="pct"/>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bCs/>
                <w:iCs/>
                <w:color w:val="000000"/>
              </w:rPr>
            </w:pPr>
          </w:p>
        </w:tc>
      </w:tr>
    </w:tbl>
    <w:p w:rsidR="00114465" w:rsidRDefault="00114465" w:rsidP="00114465">
      <w:pPr>
        <w:rPr>
          <w:b/>
        </w:rPr>
      </w:pPr>
    </w:p>
    <w:p w:rsidR="00114465" w:rsidRDefault="00114465" w:rsidP="00114465">
      <w:pPr>
        <w:rPr>
          <w:b/>
        </w:rPr>
        <w:sectPr w:rsidR="00114465" w:rsidSect="00D30F5D">
          <w:pgSz w:w="16838" w:h="11906" w:orient="landscape"/>
          <w:pgMar w:top="1134" w:right="1134" w:bottom="851" w:left="1134" w:header="709" w:footer="709" w:gutter="0"/>
          <w:cols w:space="708"/>
          <w:docGrid w:linePitch="360"/>
        </w:sectPr>
      </w:pPr>
    </w:p>
    <w:p w:rsidR="00114465" w:rsidRPr="00047D16" w:rsidRDefault="00114465" w:rsidP="00114465">
      <w:pPr>
        <w:jc w:val="right"/>
      </w:pPr>
      <w:r w:rsidRPr="00047D16">
        <w:lastRenderedPageBreak/>
        <w:t xml:space="preserve">Приложение №2 </w:t>
      </w:r>
    </w:p>
    <w:p w:rsidR="00114465" w:rsidRPr="00047D16" w:rsidRDefault="00114465" w:rsidP="00114465">
      <w:pPr>
        <w:jc w:val="right"/>
      </w:pPr>
      <w:r>
        <w:t>к Подпрограмме №1</w:t>
      </w:r>
    </w:p>
    <w:p w:rsidR="00114465" w:rsidRPr="00047D16" w:rsidRDefault="00114465" w:rsidP="00114465">
      <w:pPr>
        <w:jc w:val="right"/>
      </w:pPr>
    </w:p>
    <w:p w:rsidR="00114465" w:rsidRPr="00047D16" w:rsidRDefault="00114465" w:rsidP="00114465">
      <w:pPr>
        <w:jc w:val="center"/>
        <w:rPr>
          <w:b/>
        </w:rPr>
      </w:pPr>
      <w:r w:rsidRPr="00047D16">
        <w:rPr>
          <w:b/>
        </w:rPr>
        <w:t>Перечень и финансирование  мероприятий</w:t>
      </w:r>
      <w:r w:rsidRPr="00047D16">
        <w:t xml:space="preserve">  </w:t>
      </w:r>
      <w:r w:rsidRPr="00047D16">
        <w:rPr>
          <w:b/>
          <w:color w:val="00000A"/>
        </w:rPr>
        <w:t>Подпрограммы №</w:t>
      </w:r>
      <w:r>
        <w:rPr>
          <w:b/>
        </w:rPr>
        <w:t>1</w:t>
      </w:r>
      <w:r w:rsidRPr="00047D16">
        <w:rPr>
          <w:b/>
        </w:rPr>
        <w:t xml:space="preserve"> </w:t>
      </w:r>
    </w:p>
    <w:p w:rsidR="00114465" w:rsidRPr="00D6139F" w:rsidRDefault="00114465" w:rsidP="00114465">
      <w:pPr>
        <w:jc w:val="center"/>
        <w:rPr>
          <w:b/>
        </w:rPr>
      </w:pPr>
      <w:r w:rsidRPr="00D6139F">
        <w:rPr>
          <w:b/>
        </w:rPr>
        <w:t>«Повышение эффективности муниципального управления (Осуществление деятельности аппарата администрации) в Нартинском сельском муниципальном образовании Республики Калмыкия на 2019-2024 гг.»</w:t>
      </w:r>
    </w:p>
    <w:p w:rsidR="00114465" w:rsidRPr="00D6139F" w:rsidRDefault="00114465" w:rsidP="00114465">
      <w:pPr>
        <w:jc w:val="center"/>
        <w:rPr>
          <w:b/>
        </w:rPr>
      </w:pPr>
    </w:p>
    <w:tbl>
      <w:tblPr>
        <w:tblW w:w="0" w:type="auto"/>
        <w:tblInd w:w="-34" w:type="dxa"/>
        <w:tblLayout w:type="fixed"/>
        <w:tblLook w:val="04A0" w:firstRow="1" w:lastRow="0" w:firstColumn="1" w:lastColumn="0" w:noHBand="0" w:noVBand="1"/>
      </w:tblPr>
      <w:tblGrid>
        <w:gridCol w:w="538"/>
        <w:gridCol w:w="2014"/>
        <w:gridCol w:w="1590"/>
        <w:gridCol w:w="1245"/>
        <w:gridCol w:w="992"/>
        <w:gridCol w:w="851"/>
        <w:gridCol w:w="1012"/>
        <w:gridCol w:w="900"/>
        <w:gridCol w:w="923"/>
        <w:gridCol w:w="77"/>
        <w:gridCol w:w="793"/>
        <w:gridCol w:w="107"/>
        <w:gridCol w:w="900"/>
        <w:gridCol w:w="2800"/>
      </w:tblGrid>
      <w:tr w:rsidR="00114465" w:rsidRPr="00047D16" w:rsidTr="00386744">
        <w:trPr>
          <w:trHeight w:val="885"/>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r w:rsidRPr="00047D16">
              <w:t>№</w:t>
            </w:r>
          </w:p>
          <w:p w:rsidR="00114465" w:rsidRPr="00047D16" w:rsidRDefault="00114465" w:rsidP="00386744">
            <w:r w:rsidRPr="00047D16">
              <w:t>п/п</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sz w:val="22"/>
                <w:szCs w:val="22"/>
              </w:rPr>
            </w:pPr>
            <w:r w:rsidRPr="00B34EC2">
              <w:rPr>
                <w:sz w:val="22"/>
                <w:szCs w:val="22"/>
              </w:rPr>
              <w:t>Мероприятия по реализации программы</w:t>
            </w:r>
          </w:p>
        </w:tc>
        <w:tc>
          <w:tcPr>
            <w:tcW w:w="1590" w:type="dxa"/>
            <w:vMerge w:val="restart"/>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sz w:val="22"/>
                <w:szCs w:val="22"/>
              </w:rPr>
            </w:pPr>
            <w:r w:rsidRPr="00B34EC2">
              <w:rPr>
                <w:sz w:val="22"/>
                <w:szCs w:val="22"/>
              </w:rPr>
              <w:t>Источники финанси-рования</w:t>
            </w:r>
          </w:p>
        </w:tc>
        <w:tc>
          <w:tcPr>
            <w:tcW w:w="1245" w:type="dxa"/>
            <w:vMerge w:val="restart"/>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sz w:val="22"/>
                <w:szCs w:val="22"/>
              </w:rPr>
            </w:pPr>
            <w:r w:rsidRPr="00B34EC2">
              <w:rPr>
                <w:sz w:val="22"/>
                <w:szCs w:val="22"/>
              </w:rPr>
              <w:t>Срок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sz w:val="22"/>
                <w:szCs w:val="22"/>
              </w:rPr>
            </w:pPr>
            <w:r w:rsidRPr="00B34EC2">
              <w:rPr>
                <w:sz w:val="22"/>
                <w:szCs w:val="22"/>
              </w:rPr>
              <w:t>Всего (тыс. руб.)</w:t>
            </w:r>
          </w:p>
        </w:tc>
        <w:tc>
          <w:tcPr>
            <w:tcW w:w="5563" w:type="dxa"/>
            <w:gridSpan w:val="8"/>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sz w:val="22"/>
                <w:szCs w:val="22"/>
              </w:rPr>
            </w:pPr>
            <w:r w:rsidRPr="00B34EC2">
              <w:rPr>
                <w:sz w:val="22"/>
                <w:szCs w:val="22"/>
              </w:rPr>
              <w:t>Объем финансирования по годам (тыс. руб.)</w:t>
            </w:r>
          </w:p>
        </w:tc>
        <w:tc>
          <w:tcPr>
            <w:tcW w:w="28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sz w:val="22"/>
                <w:szCs w:val="22"/>
              </w:rPr>
            </w:pPr>
            <w:r w:rsidRPr="00B34EC2">
              <w:rPr>
                <w:sz w:val="22"/>
                <w:szCs w:val="22"/>
              </w:rPr>
              <w:t>Ответственный за выполнение мероприятия  подпрограммы</w:t>
            </w:r>
          </w:p>
        </w:tc>
      </w:tr>
      <w:tr w:rsidR="00114465" w:rsidRPr="00047D16" w:rsidTr="00386744">
        <w:trPr>
          <w:trHeight w:val="984"/>
        </w:trPr>
        <w:tc>
          <w:tcPr>
            <w:tcW w:w="538" w:type="dxa"/>
            <w:vMerge/>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rPr>
                <w:color w:val="000000"/>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2019 год</w:t>
            </w: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2020 год</w:t>
            </w: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2021 год</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2022 год</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2023 год</w:t>
            </w: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2024 год</w:t>
            </w:r>
          </w:p>
        </w:tc>
        <w:tc>
          <w:tcPr>
            <w:tcW w:w="28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r>
      <w:tr w:rsidR="00114465" w:rsidRPr="00047D16" w:rsidTr="00386744">
        <w:trPr>
          <w:trHeight w:val="156"/>
        </w:trPr>
        <w:tc>
          <w:tcPr>
            <w:tcW w:w="538" w:type="dxa"/>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1</w:t>
            </w:r>
          </w:p>
        </w:tc>
        <w:tc>
          <w:tcPr>
            <w:tcW w:w="2014" w:type="dxa"/>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2</w:t>
            </w:r>
          </w:p>
        </w:tc>
        <w:tc>
          <w:tcPr>
            <w:tcW w:w="1590" w:type="dxa"/>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3</w:t>
            </w:r>
          </w:p>
        </w:tc>
        <w:tc>
          <w:tcPr>
            <w:tcW w:w="1245" w:type="dxa"/>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4</w:t>
            </w:r>
          </w:p>
        </w:tc>
        <w:tc>
          <w:tcPr>
            <w:tcW w:w="992" w:type="dxa"/>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5</w:t>
            </w: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6</w:t>
            </w: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7</w:t>
            </w: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8</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p>
        </w:tc>
        <w:tc>
          <w:tcPr>
            <w:tcW w:w="2800" w:type="dxa"/>
            <w:tcBorders>
              <w:top w:val="single" w:sz="4" w:space="0" w:color="auto"/>
              <w:left w:val="single" w:sz="4" w:space="0" w:color="auto"/>
              <w:bottom w:val="single" w:sz="4" w:space="0" w:color="auto"/>
              <w:right w:val="single" w:sz="4" w:space="0" w:color="auto"/>
            </w:tcBorders>
            <w:vAlign w:val="center"/>
          </w:tcPr>
          <w:p w:rsidR="00114465" w:rsidRPr="00047D16" w:rsidRDefault="00114465" w:rsidP="00386744">
            <w:pPr>
              <w:jc w:val="center"/>
              <w:rPr>
                <w:color w:val="000000"/>
              </w:rPr>
            </w:pPr>
            <w:r w:rsidRPr="00047D16">
              <w:rPr>
                <w:color w:val="000000"/>
              </w:rPr>
              <w:t>9</w:t>
            </w:r>
          </w:p>
        </w:tc>
      </w:tr>
      <w:tr w:rsidR="00114465" w:rsidRPr="00B34EC2" w:rsidTr="00386744">
        <w:trPr>
          <w:trHeight w:val="510"/>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Cs/>
                <w:color w:val="000000"/>
                <w:sz w:val="22"/>
                <w:szCs w:val="22"/>
              </w:rPr>
            </w:pPr>
            <w:r w:rsidRPr="00B34EC2">
              <w:rPr>
                <w:bCs/>
                <w:color w:val="000000"/>
                <w:sz w:val="22"/>
                <w:szCs w:val="22"/>
              </w:rPr>
              <w:t>1.</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r>
              <w:t>Обеспечение эффективного исполнения полномочий органов местного самоуправления по решению вопросов местного значения, а также отдельных передаваемых государственных полномочий.</w:t>
            </w:r>
          </w:p>
        </w:tc>
        <w:tc>
          <w:tcPr>
            <w:tcW w:w="159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sidRPr="00B34EC2">
              <w:rPr>
                <w:b/>
                <w:color w:val="000000"/>
                <w:sz w:val="22"/>
                <w:szCs w:val="22"/>
              </w:rPr>
              <w:t>Итого</w:t>
            </w:r>
          </w:p>
        </w:tc>
        <w:tc>
          <w:tcPr>
            <w:tcW w:w="1245" w:type="dxa"/>
            <w:vMerge w:val="restart"/>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2019-2024</w:t>
            </w:r>
          </w:p>
        </w:tc>
        <w:tc>
          <w:tcPr>
            <w:tcW w:w="99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bCs/>
                <w:color w:val="000000"/>
                <w:sz w:val="22"/>
                <w:szCs w:val="22"/>
              </w:rPr>
            </w:pPr>
            <w:r>
              <w:rPr>
                <w:b/>
                <w:bCs/>
                <w:color w:val="000000"/>
                <w:sz w:val="22"/>
                <w:szCs w:val="22"/>
              </w:rPr>
              <w:t>7433,6</w:t>
            </w: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1073,6</w:t>
            </w: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1101,2</w:t>
            </w: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1150,4</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1241,6</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1365,5</w:t>
            </w: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1501,3</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sz w:val="22"/>
                <w:szCs w:val="22"/>
              </w:rPr>
            </w:pPr>
            <w:r w:rsidRPr="00B34EC2">
              <w:rPr>
                <w:sz w:val="22"/>
                <w:szCs w:val="22"/>
              </w:rPr>
              <w:t>Специалисты местной администрации</w:t>
            </w:r>
          </w:p>
          <w:p w:rsidR="00114465" w:rsidRPr="00B34EC2" w:rsidRDefault="00114465" w:rsidP="00386744">
            <w:pPr>
              <w:rPr>
                <w:color w:val="000000"/>
                <w:sz w:val="22"/>
                <w:szCs w:val="22"/>
              </w:rPr>
            </w:pPr>
          </w:p>
        </w:tc>
      </w:tr>
      <w:tr w:rsidR="00114465" w:rsidRPr="00B34EC2" w:rsidTr="00386744">
        <w:trPr>
          <w:trHeight w:val="630"/>
        </w:trPr>
        <w:tc>
          <w:tcPr>
            <w:tcW w:w="538"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Cs/>
                <w:color w:val="000000"/>
                <w:sz w:val="22"/>
                <w:szCs w:val="22"/>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r>
              <w:rPr>
                <w:color w:val="000000"/>
                <w:sz w:val="22"/>
                <w:szCs w:val="22"/>
              </w:rPr>
              <w:t>Средства федера</w:t>
            </w:r>
            <w:r w:rsidRPr="00B34EC2">
              <w:rPr>
                <w:color w:val="000000"/>
                <w:sz w:val="22"/>
                <w:szCs w:val="22"/>
              </w:rPr>
              <w:t>льного бюджета</w:t>
            </w:r>
          </w:p>
        </w:tc>
        <w:tc>
          <w:tcPr>
            <w:tcW w:w="1245"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r>
      <w:tr w:rsidR="00114465" w:rsidRPr="00B34EC2" w:rsidTr="00386744">
        <w:trPr>
          <w:trHeight w:val="1186"/>
        </w:trPr>
        <w:tc>
          <w:tcPr>
            <w:tcW w:w="538"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Cs/>
                <w:color w:val="000000"/>
                <w:sz w:val="22"/>
                <w:szCs w:val="22"/>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Средства бюджета Республики Калмыкия</w:t>
            </w:r>
          </w:p>
        </w:tc>
        <w:tc>
          <w:tcPr>
            <w:tcW w:w="1245"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r>
      <w:tr w:rsidR="00114465" w:rsidRPr="00B34EC2" w:rsidTr="00386744">
        <w:trPr>
          <w:trHeight w:val="550"/>
        </w:trPr>
        <w:tc>
          <w:tcPr>
            <w:tcW w:w="538"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Cs/>
                <w:color w:val="000000"/>
                <w:sz w:val="22"/>
                <w:szCs w:val="22"/>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Средства бюджета Приютненского РМО</w:t>
            </w:r>
          </w:p>
        </w:tc>
        <w:tc>
          <w:tcPr>
            <w:tcW w:w="1245"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ind w:right="-172"/>
              <w:rPr>
                <w:color w:val="000000"/>
                <w:sz w:val="22"/>
                <w:szCs w:val="22"/>
              </w:rPr>
            </w:pPr>
          </w:p>
        </w:tc>
      </w:tr>
      <w:tr w:rsidR="00114465" w:rsidRPr="00B34EC2" w:rsidTr="00386744">
        <w:trPr>
          <w:trHeight w:val="630"/>
        </w:trPr>
        <w:tc>
          <w:tcPr>
            <w:tcW w:w="538"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Cs/>
                <w:color w:val="000000"/>
                <w:sz w:val="22"/>
                <w:szCs w:val="22"/>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Внебюд-жетные источники</w:t>
            </w:r>
          </w:p>
        </w:tc>
        <w:tc>
          <w:tcPr>
            <w:tcW w:w="1245"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r>
      <w:tr w:rsidR="00114465" w:rsidRPr="00B34EC2" w:rsidTr="00386744">
        <w:trPr>
          <w:trHeight w:val="1212"/>
        </w:trPr>
        <w:tc>
          <w:tcPr>
            <w:tcW w:w="538"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Cs/>
                <w:color w:val="000000"/>
                <w:sz w:val="22"/>
                <w:szCs w:val="22"/>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159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r w:rsidRPr="00B34EC2">
              <w:rPr>
                <w:sz w:val="22"/>
                <w:szCs w:val="22"/>
              </w:rPr>
              <w:t xml:space="preserve">Средства  местного бюджета поселения </w:t>
            </w:r>
          </w:p>
        </w:tc>
        <w:tc>
          <w:tcPr>
            <w:tcW w:w="1245"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bCs/>
                <w:color w:val="000000"/>
                <w:sz w:val="22"/>
                <w:szCs w:val="22"/>
              </w:rPr>
            </w:pPr>
            <w:r>
              <w:rPr>
                <w:bCs/>
                <w:color w:val="000000"/>
                <w:sz w:val="22"/>
                <w:szCs w:val="22"/>
              </w:rPr>
              <w:t>7433,6</w:t>
            </w:r>
          </w:p>
        </w:tc>
        <w:tc>
          <w:tcPr>
            <w:tcW w:w="851"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r>
              <w:rPr>
                <w:color w:val="000000"/>
                <w:sz w:val="22"/>
                <w:szCs w:val="22"/>
              </w:rPr>
              <w:t>1073,6</w:t>
            </w:r>
          </w:p>
        </w:tc>
        <w:tc>
          <w:tcPr>
            <w:tcW w:w="101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r>
              <w:rPr>
                <w:color w:val="000000"/>
                <w:sz w:val="22"/>
                <w:szCs w:val="22"/>
              </w:rPr>
              <w:t>1101,2</w:t>
            </w: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r>
              <w:rPr>
                <w:color w:val="000000"/>
                <w:sz w:val="22"/>
                <w:szCs w:val="22"/>
              </w:rPr>
              <w:t>1150,4</w:t>
            </w:r>
          </w:p>
        </w:tc>
        <w:tc>
          <w:tcPr>
            <w:tcW w:w="10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r>
              <w:rPr>
                <w:color w:val="000000"/>
                <w:sz w:val="22"/>
                <w:szCs w:val="22"/>
              </w:rPr>
              <w:t>1241,6</w:t>
            </w:r>
          </w:p>
        </w:tc>
        <w:tc>
          <w:tcPr>
            <w:tcW w:w="9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r>
              <w:rPr>
                <w:color w:val="000000"/>
                <w:sz w:val="22"/>
                <w:szCs w:val="22"/>
              </w:rPr>
              <w:t>1365,5</w:t>
            </w: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r>
              <w:rPr>
                <w:color w:val="000000"/>
                <w:sz w:val="22"/>
                <w:szCs w:val="22"/>
              </w:rPr>
              <w:t>1501,3</w:t>
            </w:r>
          </w:p>
        </w:tc>
        <w:tc>
          <w:tcPr>
            <w:tcW w:w="28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r>
      <w:tr w:rsidR="00114465" w:rsidRPr="00B34EC2" w:rsidTr="00386744">
        <w:trPr>
          <w:trHeight w:val="476"/>
        </w:trPr>
        <w:tc>
          <w:tcPr>
            <w:tcW w:w="538" w:type="dxa"/>
            <w:vMerge w:val="restart"/>
            <w:tcBorders>
              <w:top w:val="single" w:sz="4" w:space="0" w:color="auto"/>
              <w:left w:val="single" w:sz="4" w:space="0" w:color="auto"/>
              <w:right w:val="single" w:sz="4" w:space="0" w:color="auto"/>
            </w:tcBorders>
            <w:vAlign w:val="center"/>
          </w:tcPr>
          <w:p w:rsidR="00114465" w:rsidRPr="00B34EC2" w:rsidRDefault="00114465" w:rsidP="00386744">
            <w:pPr>
              <w:rPr>
                <w:bCs/>
                <w:color w:val="000000"/>
                <w:sz w:val="22"/>
                <w:szCs w:val="22"/>
              </w:rPr>
            </w:pPr>
            <w:r w:rsidRPr="00B34EC2">
              <w:rPr>
                <w:bCs/>
                <w:color w:val="000000"/>
                <w:sz w:val="22"/>
                <w:szCs w:val="22"/>
              </w:rPr>
              <w:t>2.</w:t>
            </w:r>
          </w:p>
        </w:tc>
        <w:tc>
          <w:tcPr>
            <w:tcW w:w="2014" w:type="dxa"/>
            <w:vMerge w:val="restart"/>
            <w:tcBorders>
              <w:top w:val="single" w:sz="4" w:space="0" w:color="auto"/>
              <w:left w:val="single" w:sz="4" w:space="0" w:color="auto"/>
              <w:right w:val="single" w:sz="4" w:space="0" w:color="auto"/>
            </w:tcBorders>
            <w:vAlign w:val="center"/>
          </w:tcPr>
          <w:p w:rsidR="00114465" w:rsidRPr="00B34EC2" w:rsidRDefault="00114465" w:rsidP="00386744">
            <w:pPr>
              <w:autoSpaceDE w:val="0"/>
              <w:autoSpaceDN w:val="0"/>
              <w:adjustRightInd w:val="0"/>
              <w:jc w:val="both"/>
              <w:rPr>
                <w:color w:val="000000"/>
                <w:sz w:val="22"/>
                <w:szCs w:val="22"/>
              </w:rPr>
            </w:pPr>
          </w:p>
        </w:tc>
        <w:tc>
          <w:tcPr>
            <w:tcW w:w="159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b/>
                <w:sz w:val="22"/>
                <w:szCs w:val="22"/>
              </w:rPr>
            </w:pPr>
            <w:r w:rsidRPr="00B34EC2">
              <w:rPr>
                <w:b/>
                <w:sz w:val="22"/>
                <w:szCs w:val="22"/>
              </w:rPr>
              <w:t>Итого</w:t>
            </w:r>
          </w:p>
        </w:tc>
        <w:tc>
          <w:tcPr>
            <w:tcW w:w="1245" w:type="dxa"/>
            <w:vMerge w:val="restart"/>
            <w:tcBorders>
              <w:top w:val="single" w:sz="4" w:space="0" w:color="auto"/>
              <w:left w:val="single" w:sz="4" w:space="0" w:color="auto"/>
              <w:right w:val="single" w:sz="4" w:space="0" w:color="auto"/>
            </w:tcBorders>
            <w:vAlign w:val="center"/>
          </w:tcPr>
          <w:p w:rsidR="00114465" w:rsidRPr="00B34EC2" w:rsidRDefault="00114465" w:rsidP="00386744">
            <w:pPr>
              <w:rPr>
                <w:color w:val="000000"/>
                <w:sz w:val="22"/>
                <w:szCs w:val="22"/>
              </w:rPr>
            </w:pPr>
            <w:r w:rsidRPr="00B34EC2">
              <w:rPr>
                <w:color w:val="000000"/>
                <w:sz w:val="22"/>
                <w:szCs w:val="22"/>
              </w:rPr>
              <w:t>201</w:t>
            </w:r>
            <w:r>
              <w:rPr>
                <w:color w:val="000000"/>
                <w:sz w:val="22"/>
                <w:szCs w:val="22"/>
              </w:rPr>
              <w:t>9</w:t>
            </w:r>
            <w:r w:rsidRPr="00B34EC2">
              <w:rPr>
                <w:color w:val="000000"/>
                <w:sz w:val="22"/>
                <w:szCs w:val="22"/>
              </w:rPr>
              <w:t>-202</w:t>
            </w:r>
            <w:r>
              <w:rPr>
                <w:color w:val="000000"/>
                <w:sz w:val="22"/>
                <w:szCs w:val="22"/>
              </w:rPr>
              <w:t>4</w:t>
            </w:r>
          </w:p>
        </w:tc>
        <w:tc>
          <w:tcPr>
            <w:tcW w:w="99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b/>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b/>
                <w:color w:val="000000"/>
                <w:sz w:val="22"/>
                <w:szCs w:val="22"/>
              </w:rPr>
            </w:pPr>
          </w:p>
        </w:tc>
        <w:tc>
          <w:tcPr>
            <w:tcW w:w="101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b/>
                <w:color w:val="000000"/>
                <w:sz w:val="22"/>
                <w:szCs w:val="22"/>
              </w:rPr>
            </w:pP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b/>
                <w:color w:val="000000"/>
                <w:sz w:val="22"/>
                <w:szCs w:val="22"/>
              </w:rPr>
            </w:pPr>
          </w:p>
        </w:tc>
        <w:tc>
          <w:tcPr>
            <w:tcW w:w="10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b/>
                <w:color w:val="000000"/>
                <w:sz w:val="22"/>
                <w:szCs w:val="22"/>
              </w:rPr>
            </w:pPr>
          </w:p>
        </w:tc>
        <w:tc>
          <w:tcPr>
            <w:tcW w:w="9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b/>
                <w:color w:val="000000"/>
                <w:sz w:val="22"/>
                <w:szCs w:val="22"/>
              </w:rPr>
            </w:pP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b/>
                <w:color w:val="000000"/>
                <w:sz w:val="22"/>
                <w:szCs w:val="22"/>
              </w:rPr>
            </w:pPr>
          </w:p>
        </w:tc>
        <w:tc>
          <w:tcPr>
            <w:tcW w:w="2800" w:type="dxa"/>
            <w:vMerge w:val="restart"/>
            <w:tcBorders>
              <w:top w:val="single" w:sz="4" w:space="0" w:color="auto"/>
              <w:left w:val="single" w:sz="4" w:space="0" w:color="auto"/>
              <w:right w:val="single" w:sz="4" w:space="0" w:color="auto"/>
            </w:tcBorders>
            <w:vAlign w:val="center"/>
          </w:tcPr>
          <w:p w:rsidR="00114465" w:rsidRPr="00B34EC2" w:rsidRDefault="00114465" w:rsidP="00386744">
            <w:pPr>
              <w:rPr>
                <w:color w:val="000000"/>
                <w:sz w:val="22"/>
                <w:szCs w:val="22"/>
              </w:rPr>
            </w:pPr>
          </w:p>
        </w:tc>
      </w:tr>
      <w:tr w:rsidR="00114465" w:rsidRPr="00B34EC2" w:rsidTr="00386744">
        <w:trPr>
          <w:trHeight w:val="824"/>
        </w:trPr>
        <w:tc>
          <w:tcPr>
            <w:tcW w:w="538" w:type="dxa"/>
            <w:vMerge/>
            <w:tcBorders>
              <w:left w:val="single" w:sz="4" w:space="0" w:color="auto"/>
              <w:right w:val="single" w:sz="4" w:space="0" w:color="auto"/>
            </w:tcBorders>
            <w:vAlign w:val="center"/>
          </w:tcPr>
          <w:p w:rsidR="00114465" w:rsidRPr="00B34EC2" w:rsidRDefault="00114465" w:rsidP="00386744">
            <w:pPr>
              <w:rPr>
                <w:bCs/>
                <w:color w:val="000000"/>
                <w:sz w:val="22"/>
                <w:szCs w:val="22"/>
              </w:rPr>
            </w:pPr>
          </w:p>
        </w:tc>
        <w:tc>
          <w:tcPr>
            <w:tcW w:w="2014"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c>
          <w:tcPr>
            <w:tcW w:w="159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sz w:val="22"/>
                <w:szCs w:val="22"/>
              </w:rPr>
            </w:pPr>
            <w:r w:rsidRPr="00B34EC2">
              <w:rPr>
                <w:sz w:val="22"/>
                <w:szCs w:val="22"/>
              </w:rPr>
              <w:t>Средства федерального бюджета</w:t>
            </w:r>
          </w:p>
        </w:tc>
        <w:tc>
          <w:tcPr>
            <w:tcW w:w="1245"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101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10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2800"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r>
      <w:tr w:rsidR="00114465" w:rsidRPr="00B34EC2" w:rsidTr="00386744">
        <w:trPr>
          <w:trHeight w:val="850"/>
        </w:trPr>
        <w:tc>
          <w:tcPr>
            <w:tcW w:w="538" w:type="dxa"/>
            <w:vMerge/>
            <w:tcBorders>
              <w:left w:val="single" w:sz="4" w:space="0" w:color="auto"/>
              <w:right w:val="single" w:sz="4" w:space="0" w:color="auto"/>
            </w:tcBorders>
            <w:vAlign w:val="center"/>
          </w:tcPr>
          <w:p w:rsidR="00114465" w:rsidRPr="00B34EC2" w:rsidRDefault="00114465" w:rsidP="00386744">
            <w:pPr>
              <w:rPr>
                <w:bCs/>
                <w:color w:val="000000"/>
                <w:sz w:val="22"/>
                <w:szCs w:val="22"/>
              </w:rPr>
            </w:pPr>
          </w:p>
        </w:tc>
        <w:tc>
          <w:tcPr>
            <w:tcW w:w="2014"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c>
          <w:tcPr>
            <w:tcW w:w="159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Средства бюджета Республики Калмыкия</w:t>
            </w:r>
          </w:p>
        </w:tc>
        <w:tc>
          <w:tcPr>
            <w:tcW w:w="1245"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101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10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2800"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r>
      <w:tr w:rsidR="00114465" w:rsidRPr="00B34EC2" w:rsidTr="00386744">
        <w:trPr>
          <w:trHeight w:val="834"/>
        </w:trPr>
        <w:tc>
          <w:tcPr>
            <w:tcW w:w="538" w:type="dxa"/>
            <w:vMerge/>
            <w:tcBorders>
              <w:left w:val="single" w:sz="4" w:space="0" w:color="auto"/>
              <w:right w:val="single" w:sz="4" w:space="0" w:color="auto"/>
            </w:tcBorders>
            <w:vAlign w:val="center"/>
          </w:tcPr>
          <w:p w:rsidR="00114465" w:rsidRPr="00B34EC2" w:rsidRDefault="00114465" w:rsidP="00386744">
            <w:pPr>
              <w:rPr>
                <w:bCs/>
                <w:color w:val="000000"/>
                <w:sz w:val="22"/>
                <w:szCs w:val="22"/>
              </w:rPr>
            </w:pPr>
          </w:p>
        </w:tc>
        <w:tc>
          <w:tcPr>
            <w:tcW w:w="2014"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c>
          <w:tcPr>
            <w:tcW w:w="159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Средства бюджета Приютненского РМО</w:t>
            </w:r>
          </w:p>
        </w:tc>
        <w:tc>
          <w:tcPr>
            <w:tcW w:w="1245"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101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10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2800"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r>
      <w:tr w:rsidR="00114465" w:rsidRPr="00B34EC2" w:rsidTr="00386744">
        <w:trPr>
          <w:trHeight w:val="704"/>
        </w:trPr>
        <w:tc>
          <w:tcPr>
            <w:tcW w:w="538" w:type="dxa"/>
            <w:vMerge/>
            <w:tcBorders>
              <w:left w:val="single" w:sz="4" w:space="0" w:color="auto"/>
              <w:right w:val="single" w:sz="4" w:space="0" w:color="auto"/>
            </w:tcBorders>
            <w:vAlign w:val="center"/>
          </w:tcPr>
          <w:p w:rsidR="00114465" w:rsidRPr="00B34EC2" w:rsidRDefault="00114465" w:rsidP="00386744">
            <w:pPr>
              <w:rPr>
                <w:bCs/>
                <w:color w:val="000000"/>
                <w:sz w:val="22"/>
                <w:szCs w:val="22"/>
              </w:rPr>
            </w:pPr>
          </w:p>
        </w:tc>
        <w:tc>
          <w:tcPr>
            <w:tcW w:w="2014"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c>
          <w:tcPr>
            <w:tcW w:w="159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r w:rsidRPr="00B34EC2">
              <w:rPr>
                <w:color w:val="000000"/>
                <w:sz w:val="22"/>
                <w:szCs w:val="22"/>
              </w:rPr>
              <w:t>Внебюд-жетные источники</w:t>
            </w:r>
          </w:p>
        </w:tc>
        <w:tc>
          <w:tcPr>
            <w:tcW w:w="1245"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101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10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2800"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r>
      <w:tr w:rsidR="00114465" w:rsidRPr="00B34EC2" w:rsidTr="00386744">
        <w:trPr>
          <w:trHeight w:val="1112"/>
        </w:trPr>
        <w:tc>
          <w:tcPr>
            <w:tcW w:w="538" w:type="dxa"/>
            <w:vMerge/>
            <w:tcBorders>
              <w:left w:val="single" w:sz="4" w:space="0" w:color="auto"/>
              <w:bottom w:val="single" w:sz="4" w:space="0" w:color="auto"/>
              <w:right w:val="single" w:sz="4" w:space="0" w:color="auto"/>
            </w:tcBorders>
            <w:vAlign w:val="center"/>
          </w:tcPr>
          <w:p w:rsidR="00114465" w:rsidRPr="00B34EC2" w:rsidRDefault="00114465" w:rsidP="00386744">
            <w:pPr>
              <w:rPr>
                <w:bCs/>
                <w:color w:val="000000"/>
                <w:sz w:val="22"/>
                <w:szCs w:val="22"/>
              </w:rPr>
            </w:pPr>
          </w:p>
        </w:tc>
        <w:tc>
          <w:tcPr>
            <w:tcW w:w="2014" w:type="dxa"/>
            <w:vMerge/>
            <w:tcBorders>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159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r w:rsidRPr="00B34EC2">
              <w:rPr>
                <w:sz w:val="22"/>
                <w:szCs w:val="22"/>
              </w:rPr>
              <w:t xml:space="preserve">Средства  местного бюджета поселения </w:t>
            </w:r>
          </w:p>
        </w:tc>
        <w:tc>
          <w:tcPr>
            <w:tcW w:w="1245" w:type="dxa"/>
            <w:vMerge/>
            <w:tcBorders>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851"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1012"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10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gridSpan w:val="2"/>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nil"/>
              <w:right w:val="single" w:sz="4" w:space="0" w:color="auto"/>
            </w:tcBorders>
            <w:vAlign w:val="center"/>
          </w:tcPr>
          <w:p w:rsidR="00114465" w:rsidRPr="00B34EC2" w:rsidRDefault="00114465" w:rsidP="00386744">
            <w:pPr>
              <w:jc w:val="center"/>
              <w:rPr>
                <w:color w:val="000000"/>
                <w:sz w:val="22"/>
                <w:szCs w:val="22"/>
              </w:rPr>
            </w:pPr>
          </w:p>
        </w:tc>
        <w:tc>
          <w:tcPr>
            <w:tcW w:w="2800" w:type="dxa"/>
            <w:vMerge/>
            <w:tcBorders>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r>
      <w:tr w:rsidR="00114465" w:rsidRPr="00B34EC2" w:rsidTr="00A031E9">
        <w:trPr>
          <w:trHeight w:val="451"/>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jc w:val="center"/>
              <w:rPr>
                <w:bCs/>
                <w:color w:val="000000"/>
                <w:sz w:val="22"/>
                <w:szCs w:val="22"/>
              </w:rPr>
            </w:pPr>
          </w:p>
          <w:p w:rsidR="00114465" w:rsidRPr="00B34EC2" w:rsidRDefault="00114465" w:rsidP="00386744">
            <w:pPr>
              <w:rPr>
                <w:b/>
                <w:bCs/>
                <w:color w:val="000000"/>
                <w:sz w:val="22"/>
                <w:szCs w:val="22"/>
              </w:rPr>
            </w:pPr>
            <w:r w:rsidRPr="00B34EC2">
              <w:rPr>
                <w:bCs/>
                <w:color w:val="000000"/>
                <w:sz w:val="22"/>
                <w:szCs w:val="22"/>
              </w:rPr>
              <w:t> </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
                <w:bCs/>
                <w:color w:val="000000"/>
                <w:sz w:val="22"/>
                <w:szCs w:val="22"/>
              </w:rPr>
            </w:pPr>
          </w:p>
          <w:p w:rsidR="00114465" w:rsidRPr="00B34EC2" w:rsidRDefault="00114465" w:rsidP="00386744">
            <w:pPr>
              <w:jc w:val="center"/>
              <w:rPr>
                <w:b/>
                <w:bCs/>
                <w:color w:val="000000"/>
                <w:sz w:val="22"/>
                <w:szCs w:val="22"/>
              </w:rPr>
            </w:pPr>
            <w:r>
              <w:rPr>
                <w:b/>
                <w:color w:val="000000"/>
                <w:sz w:val="22"/>
                <w:szCs w:val="22"/>
              </w:rPr>
              <w:t>ВСЕГО по Подпрограмме №1</w:t>
            </w:r>
          </w:p>
          <w:p w:rsidR="00114465" w:rsidRPr="00B34EC2" w:rsidRDefault="00114465" w:rsidP="00386744">
            <w:pPr>
              <w:rPr>
                <w:b/>
                <w:bCs/>
                <w:color w:val="000000"/>
                <w:sz w:val="22"/>
                <w:szCs w:val="22"/>
              </w:rPr>
            </w:pPr>
          </w:p>
          <w:p w:rsidR="00114465" w:rsidRPr="00B34EC2" w:rsidRDefault="00114465" w:rsidP="00386744">
            <w:pPr>
              <w:rPr>
                <w:b/>
                <w:bCs/>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bCs/>
                <w:color w:val="000000"/>
                <w:sz w:val="22"/>
                <w:szCs w:val="22"/>
              </w:rPr>
            </w:pPr>
            <w:r w:rsidRPr="00B34EC2">
              <w:rPr>
                <w:b/>
                <w:bCs/>
                <w:color w:val="000000"/>
                <w:sz w:val="22"/>
                <w:szCs w:val="22"/>
              </w:rPr>
              <w:t>Итого</w:t>
            </w:r>
          </w:p>
        </w:tc>
        <w:tc>
          <w:tcPr>
            <w:tcW w:w="1245" w:type="dxa"/>
            <w:vMerge w:val="restart"/>
            <w:tcBorders>
              <w:top w:val="single" w:sz="4" w:space="0" w:color="auto"/>
              <w:left w:val="single" w:sz="4" w:space="0" w:color="auto"/>
              <w:right w:val="single" w:sz="4" w:space="0" w:color="auto"/>
            </w:tcBorders>
            <w:vAlign w:val="center"/>
          </w:tcPr>
          <w:p w:rsidR="00114465" w:rsidRPr="00B34EC2" w:rsidRDefault="00114465" w:rsidP="00386744">
            <w:pPr>
              <w:rPr>
                <w:b/>
                <w:color w:val="000000"/>
                <w:sz w:val="22"/>
                <w:szCs w:val="22"/>
              </w:rPr>
            </w:pPr>
            <w:r w:rsidRPr="00B34EC2">
              <w:rPr>
                <w:b/>
                <w:color w:val="000000"/>
                <w:sz w:val="22"/>
                <w:szCs w:val="22"/>
              </w:rPr>
              <w:t>201</w:t>
            </w:r>
            <w:r>
              <w:rPr>
                <w:b/>
                <w:color w:val="000000"/>
                <w:sz w:val="22"/>
                <w:szCs w:val="22"/>
              </w:rPr>
              <w:t>9</w:t>
            </w:r>
            <w:r w:rsidRPr="00B34EC2">
              <w:rPr>
                <w:b/>
                <w:color w:val="000000"/>
                <w:sz w:val="22"/>
                <w:szCs w:val="22"/>
              </w:rPr>
              <w:t>-202</w:t>
            </w:r>
            <w:r>
              <w:rPr>
                <w:b/>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bCs/>
                <w:color w:val="000000"/>
                <w:sz w:val="22"/>
                <w:szCs w:val="22"/>
              </w:rPr>
            </w:pPr>
            <w:r>
              <w:rPr>
                <w:b/>
                <w:bCs/>
                <w:color w:val="000000"/>
                <w:sz w:val="22"/>
                <w:szCs w:val="22"/>
              </w:rPr>
              <w:t>7433,6</w:t>
            </w: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1073,6</w:t>
            </w: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1101,2</w:t>
            </w: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1150,4</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1241,6</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1365,5</w:t>
            </w: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1501,3</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114465" w:rsidRPr="00182FBC" w:rsidRDefault="00114465" w:rsidP="00386744">
            <w:pPr>
              <w:rPr>
                <w:sz w:val="22"/>
                <w:szCs w:val="22"/>
              </w:rPr>
            </w:pPr>
            <w:r w:rsidRPr="00B34EC2">
              <w:rPr>
                <w:sz w:val="22"/>
                <w:szCs w:val="22"/>
              </w:rPr>
              <w:t>Специалисты мес</w:t>
            </w:r>
            <w:r>
              <w:rPr>
                <w:sz w:val="22"/>
                <w:szCs w:val="22"/>
              </w:rPr>
              <w:t>т</w:t>
            </w:r>
            <w:r w:rsidRPr="00B34EC2">
              <w:rPr>
                <w:sz w:val="22"/>
                <w:szCs w:val="22"/>
              </w:rPr>
              <w:t>ной администрации</w:t>
            </w:r>
            <w:r>
              <w:rPr>
                <w:sz w:val="22"/>
                <w:szCs w:val="22"/>
              </w:rPr>
              <w:t>.</w:t>
            </w:r>
          </w:p>
        </w:tc>
      </w:tr>
      <w:tr w:rsidR="00114465" w:rsidRPr="00B34EC2" w:rsidTr="00386744">
        <w:trPr>
          <w:trHeight w:val="752"/>
        </w:trPr>
        <w:tc>
          <w:tcPr>
            <w:tcW w:w="538"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
                <w:bCs/>
                <w:color w:val="000000"/>
                <w:sz w:val="22"/>
                <w:szCs w:val="22"/>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
                <w:bCs/>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bCs/>
                <w:color w:val="000000"/>
                <w:sz w:val="22"/>
                <w:szCs w:val="22"/>
              </w:rPr>
            </w:pPr>
            <w:r w:rsidRPr="00B34EC2">
              <w:rPr>
                <w:b/>
                <w:bCs/>
                <w:color w:val="000000"/>
                <w:sz w:val="22"/>
                <w:szCs w:val="22"/>
              </w:rPr>
              <w:t>Средства федера-льного бюджета</w:t>
            </w:r>
          </w:p>
        </w:tc>
        <w:tc>
          <w:tcPr>
            <w:tcW w:w="1245"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color w:val="000000"/>
                <w:sz w:val="22"/>
                <w:szCs w:val="22"/>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Cs/>
                <w:iCs/>
                <w:color w:val="000000"/>
                <w:sz w:val="22"/>
                <w:szCs w:val="22"/>
              </w:rPr>
            </w:pPr>
          </w:p>
        </w:tc>
      </w:tr>
      <w:tr w:rsidR="00114465" w:rsidRPr="00B34EC2" w:rsidTr="00386744">
        <w:trPr>
          <w:trHeight w:val="752"/>
        </w:trPr>
        <w:tc>
          <w:tcPr>
            <w:tcW w:w="538"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
                <w:bCs/>
                <w:color w:val="000000"/>
                <w:sz w:val="22"/>
                <w:szCs w:val="22"/>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
                <w:bCs/>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bCs/>
                <w:color w:val="000000"/>
                <w:sz w:val="22"/>
                <w:szCs w:val="22"/>
              </w:rPr>
            </w:pPr>
            <w:r w:rsidRPr="00B34EC2">
              <w:rPr>
                <w:b/>
                <w:bCs/>
                <w:color w:val="000000"/>
                <w:sz w:val="22"/>
                <w:szCs w:val="22"/>
              </w:rPr>
              <w:t xml:space="preserve">Средства бюджета </w:t>
            </w:r>
            <w:r>
              <w:rPr>
                <w:b/>
                <w:bCs/>
                <w:color w:val="000000"/>
                <w:sz w:val="22"/>
                <w:szCs w:val="22"/>
              </w:rPr>
              <w:t>Республики Калмыкия</w:t>
            </w:r>
          </w:p>
        </w:tc>
        <w:tc>
          <w:tcPr>
            <w:tcW w:w="1245"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Cs/>
                <w:iCs/>
                <w:color w:val="000000"/>
                <w:sz w:val="22"/>
                <w:szCs w:val="22"/>
              </w:rPr>
            </w:pPr>
          </w:p>
        </w:tc>
      </w:tr>
      <w:tr w:rsidR="00114465" w:rsidRPr="00B34EC2" w:rsidTr="00386744">
        <w:trPr>
          <w:trHeight w:val="752"/>
        </w:trPr>
        <w:tc>
          <w:tcPr>
            <w:tcW w:w="538"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
                <w:bCs/>
                <w:color w:val="000000"/>
                <w:sz w:val="22"/>
                <w:szCs w:val="22"/>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
                <w:bCs/>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bCs/>
                <w:color w:val="000000"/>
                <w:sz w:val="22"/>
                <w:szCs w:val="22"/>
              </w:rPr>
            </w:pPr>
            <w:r w:rsidRPr="00B34EC2">
              <w:rPr>
                <w:b/>
                <w:bCs/>
                <w:color w:val="000000"/>
                <w:sz w:val="22"/>
                <w:szCs w:val="22"/>
              </w:rPr>
              <w:t xml:space="preserve">Средства бюджета </w:t>
            </w:r>
            <w:r>
              <w:rPr>
                <w:b/>
                <w:bCs/>
                <w:color w:val="000000"/>
                <w:sz w:val="22"/>
                <w:szCs w:val="22"/>
              </w:rPr>
              <w:t>Приютненского РМО</w:t>
            </w:r>
          </w:p>
        </w:tc>
        <w:tc>
          <w:tcPr>
            <w:tcW w:w="1245"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Cs/>
                <w:iCs/>
                <w:color w:val="000000"/>
                <w:sz w:val="22"/>
                <w:szCs w:val="22"/>
              </w:rPr>
            </w:pPr>
          </w:p>
        </w:tc>
      </w:tr>
      <w:tr w:rsidR="00114465" w:rsidRPr="00B34EC2" w:rsidTr="00386744">
        <w:trPr>
          <w:trHeight w:val="752"/>
        </w:trPr>
        <w:tc>
          <w:tcPr>
            <w:tcW w:w="538"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
                <w:bCs/>
                <w:color w:val="000000"/>
                <w:sz w:val="22"/>
                <w:szCs w:val="22"/>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
                <w:bCs/>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bCs/>
                <w:color w:val="000000"/>
                <w:sz w:val="22"/>
                <w:szCs w:val="22"/>
              </w:rPr>
            </w:pPr>
            <w:r w:rsidRPr="00B34EC2">
              <w:rPr>
                <w:b/>
                <w:bCs/>
                <w:color w:val="000000"/>
                <w:sz w:val="22"/>
                <w:szCs w:val="22"/>
              </w:rPr>
              <w:t>Внебюд-жетные источники</w:t>
            </w:r>
          </w:p>
        </w:tc>
        <w:tc>
          <w:tcPr>
            <w:tcW w:w="1245" w:type="dxa"/>
            <w:vMerge/>
            <w:tcBorders>
              <w:left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923"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Cs/>
                <w:iCs/>
                <w:color w:val="000000"/>
                <w:sz w:val="22"/>
                <w:szCs w:val="22"/>
              </w:rPr>
            </w:pPr>
          </w:p>
        </w:tc>
      </w:tr>
      <w:tr w:rsidR="00114465" w:rsidRPr="00B34EC2" w:rsidTr="00386744">
        <w:trPr>
          <w:trHeight w:val="752"/>
        </w:trPr>
        <w:tc>
          <w:tcPr>
            <w:tcW w:w="538"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
                <w:bCs/>
                <w:color w:val="000000"/>
                <w:sz w:val="22"/>
                <w:szCs w:val="22"/>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
                <w:bCs/>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bCs/>
                <w:color w:val="000000"/>
                <w:sz w:val="22"/>
                <w:szCs w:val="22"/>
              </w:rPr>
            </w:pPr>
            <w:r w:rsidRPr="00B34EC2">
              <w:rPr>
                <w:b/>
                <w:bCs/>
                <w:color w:val="000000"/>
                <w:sz w:val="22"/>
                <w:szCs w:val="22"/>
              </w:rPr>
              <w:t>Средства  местного бюджета поселения</w:t>
            </w:r>
          </w:p>
        </w:tc>
        <w:tc>
          <w:tcPr>
            <w:tcW w:w="1245" w:type="dxa"/>
            <w:vMerge/>
            <w:tcBorders>
              <w:left w:val="single" w:sz="4" w:space="0" w:color="auto"/>
              <w:bottom w:val="single" w:sz="4" w:space="0" w:color="auto"/>
              <w:right w:val="single" w:sz="4" w:space="0" w:color="auto"/>
            </w:tcBorders>
            <w:vAlign w:val="center"/>
          </w:tcPr>
          <w:p w:rsidR="00114465" w:rsidRPr="00B34EC2" w:rsidRDefault="00114465" w:rsidP="00386744">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bCs/>
                <w:color w:val="000000"/>
                <w:sz w:val="22"/>
                <w:szCs w:val="22"/>
              </w:rPr>
            </w:pPr>
            <w:r>
              <w:rPr>
                <w:b/>
                <w:bCs/>
                <w:color w:val="000000"/>
                <w:sz w:val="22"/>
                <w:szCs w:val="22"/>
              </w:rPr>
              <w:t>7433,6</w:t>
            </w:r>
          </w:p>
        </w:tc>
        <w:tc>
          <w:tcPr>
            <w:tcW w:w="851"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1073,6</w:t>
            </w:r>
          </w:p>
        </w:tc>
        <w:tc>
          <w:tcPr>
            <w:tcW w:w="1012"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1101,2</w:t>
            </w:r>
          </w:p>
        </w:tc>
        <w:tc>
          <w:tcPr>
            <w:tcW w:w="900"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1150,4</w:t>
            </w:r>
          </w:p>
        </w:tc>
        <w:tc>
          <w:tcPr>
            <w:tcW w:w="923" w:type="dxa"/>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1241,6</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1365,5</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jc w:val="center"/>
              <w:rPr>
                <w:b/>
                <w:color w:val="000000"/>
                <w:sz w:val="22"/>
                <w:szCs w:val="22"/>
              </w:rPr>
            </w:pPr>
            <w:r>
              <w:rPr>
                <w:b/>
                <w:color w:val="000000"/>
                <w:sz w:val="22"/>
                <w:szCs w:val="22"/>
              </w:rPr>
              <w:t>1501,3</w:t>
            </w:r>
          </w:p>
        </w:tc>
        <w:tc>
          <w:tcPr>
            <w:tcW w:w="2800" w:type="dxa"/>
            <w:vMerge/>
            <w:tcBorders>
              <w:top w:val="single" w:sz="4" w:space="0" w:color="auto"/>
              <w:left w:val="single" w:sz="4" w:space="0" w:color="auto"/>
              <w:bottom w:val="single" w:sz="4" w:space="0" w:color="auto"/>
              <w:right w:val="single" w:sz="4" w:space="0" w:color="auto"/>
            </w:tcBorders>
            <w:vAlign w:val="center"/>
          </w:tcPr>
          <w:p w:rsidR="00114465" w:rsidRPr="00B34EC2" w:rsidRDefault="00114465" w:rsidP="00386744">
            <w:pPr>
              <w:rPr>
                <w:bCs/>
                <w:iCs/>
                <w:color w:val="000000"/>
                <w:sz w:val="22"/>
                <w:szCs w:val="22"/>
              </w:rPr>
            </w:pPr>
          </w:p>
        </w:tc>
      </w:tr>
    </w:tbl>
    <w:p w:rsidR="00114465" w:rsidRPr="00B34EC2" w:rsidRDefault="00114465" w:rsidP="00114465">
      <w:pPr>
        <w:rPr>
          <w:b/>
          <w:sz w:val="22"/>
          <w:szCs w:val="22"/>
        </w:rPr>
      </w:pPr>
    </w:p>
    <w:p w:rsidR="00114465" w:rsidRDefault="00114465" w:rsidP="00114465">
      <w:pPr>
        <w:rPr>
          <w:b/>
        </w:rPr>
      </w:pPr>
    </w:p>
    <w:p w:rsidR="00114465" w:rsidRDefault="00114465" w:rsidP="00114465">
      <w:pPr>
        <w:rPr>
          <w:b/>
        </w:rPr>
      </w:pPr>
    </w:p>
    <w:p w:rsidR="00114465" w:rsidRDefault="00114465" w:rsidP="00114465">
      <w:pPr>
        <w:rPr>
          <w:b/>
        </w:rPr>
      </w:pPr>
    </w:p>
    <w:p w:rsidR="00114465" w:rsidRPr="000F2233" w:rsidRDefault="00114465" w:rsidP="00114465">
      <w:pPr>
        <w:tabs>
          <w:tab w:val="left" w:pos="5096"/>
        </w:tabs>
      </w:pPr>
    </w:p>
    <w:p w:rsidR="00114465" w:rsidRDefault="00114465" w:rsidP="003B0170"/>
    <w:sectPr w:rsidR="00114465" w:rsidSect="00A031E9">
      <w:headerReference w:type="even" r:id="rId12"/>
      <w:footerReference w:type="even" r:id="rId13"/>
      <w:pgSz w:w="16834" w:h="11909" w:orient="landscape"/>
      <w:pgMar w:top="1537" w:right="709" w:bottom="710" w:left="993"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1A" w:rsidRDefault="00ED3D1A">
      <w:r>
        <w:separator/>
      </w:r>
    </w:p>
  </w:endnote>
  <w:endnote w:type="continuationSeparator" w:id="0">
    <w:p w:rsidR="00ED3D1A" w:rsidRDefault="00ED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65" w:rsidRDefault="00114465" w:rsidP="000365F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14465" w:rsidRDefault="00114465" w:rsidP="000365F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65" w:rsidRDefault="00114465" w:rsidP="000365F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031E9">
      <w:rPr>
        <w:rStyle w:val="af"/>
        <w:noProof/>
      </w:rPr>
      <w:t>2</w:t>
    </w:r>
    <w:r>
      <w:rPr>
        <w:rStyle w:val="af"/>
      </w:rPr>
      <w:fldChar w:fldCharType="end"/>
    </w:r>
  </w:p>
  <w:p w:rsidR="00114465" w:rsidRDefault="00114465" w:rsidP="000365F0">
    <w:pPr>
      <w:pStyle w:val="ad"/>
      <w:ind w:right="360"/>
      <w:jc w:val="right"/>
    </w:pPr>
  </w:p>
  <w:p w:rsidR="00114465" w:rsidRDefault="0011446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EB533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B5331" w:rsidRDefault="00EB53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1A" w:rsidRDefault="00ED3D1A">
      <w:r>
        <w:separator/>
      </w:r>
    </w:p>
  </w:footnote>
  <w:footnote w:type="continuationSeparator" w:id="0">
    <w:p w:rsidR="00ED3D1A" w:rsidRDefault="00ED3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EB5331">
    <w:pPr>
      <w:pStyle w:val="af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B5331" w:rsidRDefault="00EB5331">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nsid w:val="00000029"/>
    <w:multiLevelType w:val="hybridMultilevel"/>
    <w:tmpl w:val="2CCCE0D8"/>
    <w:lvl w:ilvl="0" w:tplc="573ABB5E">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1E31FA"/>
    <w:multiLevelType w:val="hybridMultilevel"/>
    <w:tmpl w:val="BD62F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C6037A"/>
    <w:multiLevelType w:val="hybridMultilevel"/>
    <w:tmpl w:val="3C1C54A4"/>
    <w:lvl w:ilvl="0" w:tplc="79DEB16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05B77733"/>
    <w:multiLevelType w:val="hybridMultilevel"/>
    <w:tmpl w:val="A65A5354"/>
    <w:lvl w:ilvl="0" w:tplc="248EBBEA">
      <w:start w:val="1"/>
      <w:numFmt w:val="decimal"/>
      <w:pStyle w:val="HTM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CE7A14"/>
    <w:multiLevelType w:val="hybridMultilevel"/>
    <w:tmpl w:val="E8C20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22394"/>
    <w:multiLevelType w:val="hybridMultilevel"/>
    <w:tmpl w:val="516E82A4"/>
    <w:lvl w:ilvl="0" w:tplc="75268F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68F0F36"/>
    <w:multiLevelType w:val="hybridMultilevel"/>
    <w:tmpl w:val="8AFE9E58"/>
    <w:lvl w:ilvl="0" w:tplc="71540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B0713EB"/>
    <w:multiLevelType w:val="hybridMultilevel"/>
    <w:tmpl w:val="52BA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461D6"/>
    <w:multiLevelType w:val="hybridMultilevel"/>
    <w:tmpl w:val="273ED342"/>
    <w:lvl w:ilvl="0" w:tplc="4BAEB9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AD1C2A"/>
    <w:multiLevelType w:val="hybridMultilevel"/>
    <w:tmpl w:val="4F2CB758"/>
    <w:lvl w:ilvl="0" w:tplc="B29C77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1174BF"/>
    <w:multiLevelType w:val="hybridMultilevel"/>
    <w:tmpl w:val="91C811A4"/>
    <w:lvl w:ilvl="0" w:tplc="3296030E">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C2F3BAA"/>
    <w:multiLevelType w:val="hybridMultilevel"/>
    <w:tmpl w:val="936ADF5A"/>
    <w:lvl w:ilvl="0" w:tplc="71540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7">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9">
    <w:nsid w:val="3D617E25"/>
    <w:multiLevelType w:val="hybridMultilevel"/>
    <w:tmpl w:val="25CEB2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1">
    <w:nsid w:val="4B750835"/>
    <w:multiLevelType w:val="hybridMultilevel"/>
    <w:tmpl w:val="18641D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E431332"/>
    <w:multiLevelType w:val="hybridMultilevel"/>
    <w:tmpl w:val="2E9A1B90"/>
    <w:lvl w:ilvl="0" w:tplc="E51635E4">
      <w:start w:val="1"/>
      <w:numFmt w:val="decimal"/>
      <w:lvlText w:val="%1."/>
      <w:lvlJc w:val="left"/>
      <w:pPr>
        <w:ind w:left="107" w:hanging="240"/>
      </w:pPr>
      <w:rPr>
        <w:rFonts w:ascii="Times New Roman" w:eastAsia="Times New Roman" w:hAnsi="Times New Roman" w:cs="Times New Roman" w:hint="default"/>
        <w:spacing w:val="-5"/>
        <w:w w:val="99"/>
        <w:sz w:val="24"/>
        <w:szCs w:val="24"/>
        <w:lang w:val="ru-RU" w:eastAsia="ru-RU" w:bidi="ru-RU"/>
      </w:rPr>
    </w:lvl>
    <w:lvl w:ilvl="1" w:tplc="F2D8FF64">
      <w:numFmt w:val="bullet"/>
      <w:lvlText w:val="•"/>
      <w:lvlJc w:val="left"/>
      <w:pPr>
        <w:ind w:left="917" w:hanging="240"/>
      </w:pPr>
      <w:rPr>
        <w:rFonts w:hint="default"/>
        <w:lang w:val="ru-RU" w:eastAsia="ru-RU" w:bidi="ru-RU"/>
      </w:rPr>
    </w:lvl>
    <w:lvl w:ilvl="2" w:tplc="4EC07DC4">
      <w:numFmt w:val="bullet"/>
      <w:lvlText w:val="•"/>
      <w:lvlJc w:val="left"/>
      <w:pPr>
        <w:ind w:left="1734" w:hanging="240"/>
      </w:pPr>
      <w:rPr>
        <w:rFonts w:hint="default"/>
        <w:lang w:val="ru-RU" w:eastAsia="ru-RU" w:bidi="ru-RU"/>
      </w:rPr>
    </w:lvl>
    <w:lvl w:ilvl="3" w:tplc="561018BE">
      <w:numFmt w:val="bullet"/>
      <w:lvlText w:val="•"/>
      <w:lvlJc w:val="left"/>
      <w:pPr>
        <w:ind w:left="2551" w:hanging="240"/>
      </w:pPr>
      <w:rPr>
        <w:rFonts w:hint="default"/>
        <w:lang w:val="ru-RU" w:eastAsia="ru-RU" w:bidi="ru-RU"/>
      </w:rPr>
    </w:lvl>
    <w:lvl w:ilvl="4" w:tplc="9E4AE630">
      <w:numFmt w:val="bullet"/>
      <w:lvlText w:val="•"/>
      <w:lvlJc w:val="left"/>
      <w:pPr>
        <w:ind w:left="3368" w:hanging="240"/>
      </w:pPr>
      <w:rPr>
        <w:rFonts w:hint="default"/>
        <w:lang w:val="ru-RU" w:eastAsia="ru-RU" w:bidi="ru-RU"/>
      </w:rPr>
    </w:lvl>
    <w:lvl w:ilvl="5" w:tplc="6EFAFF90">
      <w:numFmt w:val="bullet"/>
      <w:lvlText w:val="•"/>
      <w:lvlJc w:val="left"/>
      <w:pPr>
        <w:ind w:left="4185" w:hanging="240"/>
      </w:pPr>
      <w:rPr>
        <w:rFonts w:hint="default"/>
        <w:lang w:val="ru-RU" w:eastAsia="ru-RU" w:bidi="ru-RU"/>
      </w:rPr>
    </w:lvl>
    <w:lvl w:ilvl="6" w:tplc="F634E01E">
      <w:numFmt w:val="bullet"/>
      <w:lvlText w:val="•"/>
      <w:lvlJc w:val="left"/>
      <w:pPr>
        <w:ind w:left="5002" w:hanging="240"/>
      </w:pPr>
      <w:rPr>
        <w:rFonts w:hint="default"/>
        <w:lang w:val="ru-RU" w:eastAsia="ru-RU" w:bidi="ru-RU"/>
      </w:rPr>
    </w:lvl>
    <w:lvl w:ilvl="7" w:tplc="58A2DBD4">
      <w:numFmt w:val="bullet"/>
      <w:lvlText w:val="•"/>
      <w:lvlJc w:val="left"/>
      <w:pPr>
        <w:ind w:left="5819" w:hanging="240"/>
      </w:pPr>
      <w:rPr>
        <w:rFonts w:hint="default"/>
        <w:lang w:val="ru-RU" w:eastAsia="ru-RU" w:bidi="ru-RU"/>
      </w:rPr>
    </w:lvl>
    <w:lvl w:ilvl="8" w:tplc="F23EF9A0">
      <w:numFmt w:val="bullet"/>
      <w:lvlText w:val="•"/>
      <w:lvlJc w:val="left"/>
      <w:pPr>
        <w:ind w:left="6636" w:hanging="240"/>
      </w:pPr>
      <w:rPr>
        <w:rFonts w:hint="default"/>
        <w:lang w:val="ru-RU" w:eastAsia="ru-RU" w:bidi="ru-RU"/>
      </w:rPr>
    </w:lvl>
  </w:abstractNum>
  <w:abstractNum w:abstractNumId="23">
    <w:nsid w:val="515609BA"/>
    <w:multiLevelType w:val="hybridMultilevel"/>
    <w:tmpl w:val="9EC0A8C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5">
    <w:nsid w:val="5CDE7F1B"/>
    <w:multiLevelType w:val="hybridMultilevel"/>
    <w:tmpl w:val="FDEC02F6"/>
    <w:lvl w:ilvl="0" w:tplc="522821D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EC4D46"/>
    <w:multiLevelType w:val="hybridMultilevel"/>
    <w:tmpl w:val="99DC225E"/>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07156E"/>
    <w:multiLevelType w:val="hybridMultilevel"/>
    <w:tmpl w:val="0D2A632E"/>
    <w:lvl w:ilvl="0" w:tplc="49FEF38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D570FD"/>
    <w:multiLevelType w:val="hybridMultilevel"/>
    <w:tmpl w:val="8B20B6B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6223A1"/>
    <w:multiLevelType w:val="hybridMultilevel"/>
    <w:tmpl w:val="7EB0C802"/>
    <w:lvl w:ilvl="0" w:tplc="0419000F">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2982132"/>
    <w:multiLevelType w:val="hybridMultilevel"/>
    <w:tmpl w:val="2190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3">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4">
    <w:nsid w:val="6C6F3507"/>
    <w:multiLevelType w:val="hybridMultilevel"/>
    <w:tmpl w:val="1C369A52"/>
    <w:lvl w:ilvl="0" w:tplc="C524721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2"/>
  </w:num>
  <w:num w:numId="3">
    <w:abstractNumId w:val="15"/>
  </w:num>
  <w:num w:numId="4">
    <w:abstractNumId w:val="35"/>
  </w:num>
  <w:num w:numId="5">
    <w:abstractNumId w:val="33"/>
  </w:num>
  <w:num w:numId="6">
    <w:abstractNumId w:val="5"/>
  </w:num>
  <w:num w:numId="7">
    <w:abstractNumId w:val="18"/>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20"/>
  </w:num>
  <w:num w:numId="11">
    <w:abstractNumId w:val="2"/>
  </w:num>
  <w:num w:numId="12">
    <w:abstractNumId w:val="22"/>
  </w:num>
  <w:num w:numId="13">
    <w:abstractNumId w:val="27"/>
  </w:num>
  <w:num w:numId="14">
    <w:abstractNumId w:val="19"/>
  </w:num>
  <w:num w:numId="15">
    <w:abstractNumId w:val="29"/>
  </w:num>
  <w:num w:numId="16">
    <w:abstractNumId w:val="1"/>
  </w:num>
  <w:num w:numId="17">
    <w:abstractNumId w:val="11"/>
  </w:num>
  <w:num w:numId="18">
    <w:abstractNumId w:val="34"/>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2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8"/>
  </w:num>
  <w:num w:numId="25">
    <w:abstractNumId w:val="31"/>
  </w:num>
  <w:num w:numId="26">
    <w:abstractNumId w:val="26"/>
  </w:num>
  <w:num w:numId="27">
    <w:abstractNumId w:val="10"/>
  </w:num>
  <w:num w:numId="28">
    <w:abstractNumId w:val="8"/>
  </w:num>
  <w:num w:numId="29">
    <w:abstractNumId w:val="4"/>
  </w:num>
  <w:num w:numId="30">
    <w:abstractNumId w:val="6"/>
  </w:num>
  <w:num w:numId="31">
    <w:abstractNumId w:val="3"/>
  </w:num>
  <w:num w:numId="32">
    <w:abstractNumId w:val="9"/>
  </w:num>
  <w:num w:numId="33">
    <w:abstractNumId w:val="14"/>
  </w:num>
  <w:num w:numId="34">
    <w:abstractNumId w:val="30"/>
  </w:num>
  <w:num w:numId="35">
    <w:abstractNumId w:val="13"/>
  </w:num>
  <w:num w:numId="36">
    <w:abstractNumId w:val="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4465"/>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10C2"/>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CAD"/>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40D"/>
    <w:rsid w:val="00305A08"/>
    <w:rsid w:val="00305E78"/>
    <w:rsid w:val="00306281"/>
    <w:rsid w:val="0030653E"/>
    <w:rsid w:val="0031010B"/>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4F2"/>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0170"/>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6A05"/>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2F8B"/>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152B"/>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5E5A"/>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4794"/>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145"/>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5CFD"/>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96CF0"/>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31E9"/>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064"/>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198F"/>
    <w:rsid w:val="00BE2191"/>
    <w:rsid w:val="00BE27C0"/>
    <w:rsid w:val="00BE2803"/>
    <w:rsid w:val="00BE2835"/>
    <w:rsid w:val="00BE46E0"/>
    <w:rsid w:val="00BE46FE"/>
    <w:rsid w:val="00BE7DB8"/>
    <w:rsid w:val="00BF0DE0"/>
    <w:rsid w:val="00BF2047"/>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170B1"/>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B8D"/>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1B7"/>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3D1A"/>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List 2" w:uiPriority="99"/>
    <w:lsdException w:name="List Bullet 2" w:uiPriority="99"/>
    <w:lsdException w:name="Title" w:qFormat="1"/>
    <w:lsdException w:name="Subtitle" w:qFormat="1"/>
    <w:lsdException w:name="Body Text Indent 2" w:uiPriority="99"/>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0"/>
    <w:link w:val="11"/>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uiPriority w:val="99"/>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link w:val="31"/>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2">
    <w:name w:val="Body Text 2"/>
    <w:basedOn w:val="a"/>
    <w:link w:val="23"/>
    <w:pPr>
      <w:jc w:val="both"/>
    </w:pPr>
    <w:rPr>
      <w:sz w:val="22"/>
      <w:szCs w:val="20"/>
    </w:rPr>
  </w:style>
  <w:style w:type="paragraph" w:styleId="12">
    <w:name w:val="toc 1"/>
    <w:basedOn w:val="a"/>
    <w:next w:val="a"/>
    <w:autoRedefine/>
    <w:pPr>
      <w:tabs>
        <w:tab w:val="right" w:leader="dot" w:pos="9345"/>
      </w:tabs>
      <w:spacing w:line="360" w:lineRule="auto"/>
      <w:jc w:val="right"/>
    </w:pPr>
    <w:rPr>
      <w:sz w:val="28"/>
      <w:szCs w:val="28"/>
    </w:rPr>
  </w:style>
  <w:style w:type="paragraph" w:styleId="24">
    <w:name w:val="toc 2"/>
    <w:basedOn w:val="a"/>
    <w:next w:val="a"/>
    <w:autoRedefine/>
    <w:semiHidden/>
    <w:pPr>
      <w:tabs>
        <w:tab w:val="right" w:leader="dot" w:pos="9345"/>
      </w:tabs>
      <w:ind w:left="240"/>
    </w:pPr>
    <w:rPr>
      <w:smallCaps/>
      <w:noProof/>
      <w:sz w:val="28"/>
      <w:szCs w:val="28"/>
    </w:rPr>
  </w:style>
  <w:style w:type="paragraph" w:styleId="32">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uiPriority w:val="99"/>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link w:val="ac"/>
    <w:uiPriority w:val="99"/>
    <w:rPr>
      <w:rFonts w:ascii="Tahoma" w:hAnsi="Tahoma" w:cs="Tahoma"/>
      <w:sz w:val="16"/>
      <w:szCs w:val="16"/>
    </w:rPr>
  </w:style>
  <w:style w:type="paragraph" w:styleId="ad">
    <w:name w:val="footer"/>
    <w:basedOn w:val="a"/>
    <w:link w:val="ae"/>
    <w:uiPriority w:val="99"/>
    <w:pPr>
      <w:tabs>
        <w:tab w:val="center" w:pos="4677"/>
        <w:tab w:val="right" w:pos="9355"/>
      </w:tabs>
    </w:pPr>
  </w:style>
  <w:style w:type="character" w:styleId="af">
    <w:name w:val="page number"/>
    <w:basedOn w:val="a1"/>
  </w:style>
  <w:style w:type="character" w:styleId="af0">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1">
    <w:name w:val="Body Text Indent"/>
    <w:aliases w:val="Основной текст 1,Нумерованный список !!,Надин стиль,Основной текст без отступа"/>
    <w:basedOn w:val="a"/>
    <w:link w:val="af2"/>
    <w:pPr>
      <w:spacing w:after="120"/>
      <w:ind w:left="283"/>
    </w:pPr>
  </w:style>
  <w:style w:type="paragraph" w:customStyle="1" w:styleId="ConsTitle">
    <w:name w:val="ConsTitle"/>
    <w:pPr>
      <w:widowControl w:val="0"/>
    </w:pPr>
    <w:rPr>
      <w:rFonts w:ascii="Arial" w:hAnsi="Arial"/>
      <w:b/>
      <w:snapToGrid w:val="0"/>
      <w:sz w:val="16"/>
    </w:rPr>
  </w:style>
  <w:style w:type="paragraph" w:styleId="af3">
    <w:name w:val="List Paragraph"/>
    <w:basedOn w:val="a"/>
    <w:link w:val="af4"/>
    <w:uiPriority w:val="34"/>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5">
    <w:name w:val="Normal (Web)"/>
    <w:basedOn w:val="a"/>
    <w:pPr>
      <w:spacing w:before="100" w:beforeAutospacing="1" w:after="100" w:afterAutospacing="1"/>
    </w:pPr>
  </w:style>
  <w:style w:type="paragraph" w:styleId="af6">
    <w:name w:val="Body Text"/>
    <w:aliases w:val="Основной текст Знак Знак Знак Знак Знак Знак Знак Знак Знак Знак Знак"/>
    <w:basedOn w:val="a"/>
    <w:link w:val="af7"/>
    <w:pPr>
      <w:spacing w:after="120"/>
    </w:pPr>
  </w:style>
  <w:style w:type="paragraph" w:styleId="af8">
    <w:name w:val="No Spacing"/>
    <w:qFormat/>
    <w:pPr>
      <w:widowControl w:val="0"/>
      <w:autoSpaceDE w:val="0"/>
      <w:autoSpaceDN w:val="0"/>
      <w:adjustRightInd w:val="0"/>
    </w:pPr>
  </w:style>
  <w:style w:type="paragraph" w:styleId="af9">
    <w:name w:val="Plain Text"/>
    <w:basedOn w:val="a"/>
    <w:link w:val="afa"/>
    <w:rPr>
      <w:rFonts w:ascii="Courier New" w:hAnsi="Courier New"/>
      <w:sz w:val="20"/>
      <w:szCs w:val="20"/>
    </w:rPr>
  </w:style>
  <w:style w:type="character" w:customStyle="1" w:styleId="afb">
    <w:name w:val="Знак Знак"/>
    <w:uiPriority w:val="99"/>
    <w:rPr>
      <w:rFonts w:ascii="Courier New" w:hAnsi="Courier New"/>
      <w:noProof w:val="0"/>
      <w:lang w:val="ru-RU" w:eastAsia="ru-RU" w:bidi="ar-SA"/>
    </w:rPr>
  </w:style>
  <w:style w:type="paragraph" w:customStyle="1" w:styleId="13">
    <w:name w:val="Без интервала1"/>
    <w:pPr>
      <w:widowControl w:val="0"/>
      <w:autoSpaceDE w:val="0"/>
      <w:autoSpaceDN w:val="0"/>
      <w:adjustRightInd w:val="0"/>
    </w:pPr>
  </w:style>
  <w:style w:type="paragraph" w:styleId="25">
    <w:name w:val="Body Text Indent 2"/>
    <w:basedOn w:val="a"/>
    <w:link w:val="26"/>
    <w:uiPriority w:val="99"/>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3">
    <w:name w:val="Body Text 3"/>
    <w:basedOn w:val="a"/>
    <w:pPr>
      <w:spacing w:after="120"/>
      <w:ind w:firstLine="720"/>
      <w:jc w:val="both"/>
    </w:pPr>
    <w:rPr>
      <w:sz w:val="16"/>
      <w:szCs w:val="16"/>
    </w:rPr>
  </w:style>
  <w:style w:type="paragraph" w:customStyle="1" w:styleId="afc">
    <w:name w:val="Знак Знак Знак"/>
    <w:basedOn w:val="a"/>
    <w:pPr>
      <w:spacing w:after="160" w:line="240" w:lineRule="exact"/>
    </w:pPr>
    <w:rPr>
      <w:rFonts w:ascii="Verdana" w:hAnsi="Verdana"/>
      <w:sz w:val="20"/>
      <w:szCs w:val="20"/>
      <w:lang w:val="en-US" w:eastAsia="en-US"/>
    </w:rPr>
  </w:style>
  <w:style w:type="character" w:customStyle="1" w:styleId="14">
    <w:name w:val="Знак Знак1"/>
    <w:rPr>
      <w:i/>
      <w:iCs/>
      <w:sz w:val="24"/>
      <w:szCs w:val="24"/>
    </w:rPr>
  </w:style>
  <w:style w:type="paragraph" w:styleId="27">
    <w:name w:val="Body Text First Indent 2"/>
    <w:basedOn w:val="af1"/>
    <w:pPr>
      <w:ind w:firstLine="210"/>
    </w:pPr>
  </w:style>
  <w:style w:type="character" w:customStyle="1" w:styleId="15">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8">
    <w:name w:val="Красная строка 2 Знак"/>
    <w:basedOn w:val="15"/>
    <w:rPr>
      <w:sz w:val="24"/>
      <w:szCs w:val="24"/>
    </w:rPr>
  </w:style>
  <w:style w:type="paragraph" w:styleId="afd">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9">
    <w:name w:val="Знак Знак2"/>
    <w:rPr>
      <w:rFonts w:ascii="Courier New" w:hAnsi="Courier New"/>
      <w:noProof w:val="0"/>
      <w:lang w:val="ru-RU" w:eastAsia="ru-RU" w:bidi="ar-SA"/>
    </w:rPr>
  </w:style>
  <w:style w:type="paragraph" w:styleId="afe">
    <w:name w:val="header"/>
    <w:basedOn w:val="a"/>
    <w:link w:val="aff"/>
    <w:pPr>
      <w:tabs>
        <w:tab w:val="center" w:pos="4677"/>
        <w:tab w:val="right" w:pos="9355"/>
      </w:tabs>
    </w:pPr>
  </w:style>
  <w:style w:type="paragraph" w:styleId="34">
    <w:name w:val="Body Text Indent 3"/>
    <w:basedOn w:val="a"/>
    <w:link w:val="35"/>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f0">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721B0E"/>
    <w:pPr>
      <w:spacing w:after="160" w:line="240" w:lineRule="exact"/>
      <w:jc w:val="both"/>
    </w:pPr>
    <w:rPr>
      <w:szCs w:val="20"/>
      <w:lang w:val="en-US" w:eastAsia="en-US"/>
    </w:rPr>
  </w:style>
  <w:style w:type="paragraph" w:customStyle="1" w:styleId="aff1">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7">
    <w:name w:val="Абзац списка1"/>
    <w:basedOn w:val="a"/>
    <w:link w:val="ListParagraphChar"/>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f3">
    <w:name w:val="Основной текст_"/>
    <w:link w:val="36"/>
    <w:rsid w:val="000E58A4"/>
    <w:rPr>
      <w:spacing w:val="2"/>
      <w:shd w:val="clear" w:color="auto" w:fill="FFFFFF"/>
    </w:rPr>
  </w:style>
  <w:style w:type="character" w:customStyle="1" w:styleId="37">
    <w:name w:val="Основной текст (3)_"/>
    <w:link w:val="38"/>
    <w:rsid w:val="000E58A4"/>
    <w:rPr>
      <w:i/>
      <w:iCs/>
      <w:spacing w:val="3"/>
      <w:shd w:val="clear" w:color="auto" w:fill="FFFFFF"/>
    </w:rPr>
  </w:style>
  <w:style w:type="character" w:customStyle="1" w:styleId="2a">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6">
    <w:name w:val="Основной текст3"/>
    <w:basedOn w:val="a"/>
    <w:link w:val="aff3"/>
    <w:rsid w:val="000E58A4"/>
    <w:pPr>
      <w:widowControl w:val="0"/>
      <w:shd w:val="clear" w:color="auto" w:fill="FFFFFF"/>
      <w:spacing w:after="120" w:line="614" w:lineRule="exact"/>
      <w:jc w:val="center"/>
    </w:pPr>
    <w:rPr>
      <w:spacing w:val="2"/>
      <w:sz w:val="20"/>
      <w:szCs w:val="20"/>
    </w:rPr>
  </w:style>
  <w:style w:type="paragraph" w:customStyle="1" w:styleId="38">
    <w:name w:val="Основной текст (3)"/>
    <w:basedOn w:val="a"/>
    <w:link w:val="37"/>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paragraph" w:customStyle="1" w:styleId="TableParagraph">
    <w:name w:val="Table Paragraph"/>
    <w:basedOn w:val="a"/>
    <w:uiPriority w:val="1"/>
    <w:qFormat/>
    <w:rsid w:val="003734F2"/>
    <w:pPr>
      <w:widowControl w:val="0"/>
      <w:autoSpaceDE w:val="0"/>
      <w:autoSpaceDN w:val="0"/>
    </w:pPr>
    <w:rPr>
      <w:sz w:val="22"/>
      <w:szCs w:val="22"/>
      <w:lang w:bidi="ru-RU"/>
    </w:rPr>
  </w:style>
  <w:style w:type="character" w:customStyle="1" w:styleId="51">
    <w:name w:val="Основной текст Знак5"/>
    <w:uiPriority w:val="99"/>
    <w:semiHidden/>
    <w:rsid w:val="00624794"/>
    <w:rPr>
      <w:rFonts w:cs="Times New Roman"/>
      <w:color w:val="000000"/>
    </w:rPr>
  </w:style>
  <w:style w:type="character" w:customStyle="1" w:styleId="submenu-table">
    <w:name w:val="submenu-table"/>
    <w:rsid w:val="003B0170"/>
  </w:style>
  <w:style w:type="character" w:customStyle="1" w:styleId="11">
    <w:name w:val="Заголовок 1 Знак"/>
    <w:link w:val="10"/>
    <w:rsid w:val="00114465"/>
    <w:rPr>
      <w:rFonts w:ascii="Arial" w:hAnsi="Arial" w:cs="Arial"/>
      <w:b/>
      <w:bCs/>
      <w:kern w:val="32"/>
      <w:sz w:val="32"/>
      <w:szCs w:val="32"/>
    </w:rPr>
  </w:style>
  <w:style w:type="character" w:customStyle="1" w:styleId="21">
    <w:name w:val="Заголовок 2 Знак"/>
    <w:link w:val="20"/>
    <w:uiPriority w:val="99"/>
    <w:rsid w:val="00114465"/>
    <w:rPr>
      <w:rFonts w:ascii="Arial" w:hAnsi="Arial" w:cs="Arial"/>
      <w:b/>
      <w:bCs/>
      <w:i/>
      <w:iCs/>
      <w:sz w:val="28"/>
      <w:szCs w:val="28"/>
    </w:rPr>
  </w:style>
  <w:style w:type="character" w:customStyle="1" w:styleId="31">
    <w:name w:val="Заголовок 3 Знак"/>
    <w:link w:val="30"/>
    <w:rsid w:val="00114465"/>
    <w:rPr>
      <w:rFonts w:ascii="Arial" w:hAnsi="Arial" w:cs="Arial"/>
      <w:b/>
      <w:bCs/>
      <w:sz w:val="26"/>
      <w:szCs w:val="26"/>
    </w:rPr>
  </w:style>
  <w:style w:type="paragraph" w:customStyle="1" w:styleId="Heading">
    <w:name w:val="Heading"/>
    <w:rsid w:val="00114465"/>
    <w:pPr>
      <w:widowControl w:val="0"/>
      <w:suppressAutoHyphens/>
      <w:autoSpaceDE w:val="0"/>
    </w:pPr>
    <w:rPr>
      <w:rFonts w:ascii="Arial" w:eastAsia="Arial" w:hAnsi="Arial" w:cs="Arial"/>
      <w:b/>
      <w:bCs/>
      <w:sz w:val="22"/>
      <w:szCs w:val="22"/>
      <w:lang w:eastAsia="ar-SA"/>
    </w:rPr>
  </w:style>
  <w:style w:type="character" w:customStyle="1" w:styleId="aff">
    <w:name w:val="Верхний колонтитул Знак"/>
    <w:link w:val="afe"/>
    <w:rsid w:val="00114465"/>
    <w:rPr>
      <w:sz w:val="24"/>
      <w:szCs w:val="24"/>
    </w:rPr>
  </w:style>
  <w:style w:type="character" w:customStyle="1" w:styleId="ae">
    <w:name w:val="Нижний колонтитул Знак"/>
    <w:link w:val="ad"/>
    <w:uiPriority w:val="99"/>
    <w:rsid w:val="00114465"/>
    <w:rPr>
      <w:sz w:val="24"/>
      <w:szCs w:val="24"/>
    </w:rPr>
  </w:style>
  <w:style w:type="character" w:customStyle="1" w:styleId="af7">
    <w:name w:val="Основной текст Знак"/>
    <w:aliases w:val="Основной текст Знак Знак Знак Знак Знак Знак Знак Знак Знак Знак Знак Знак1"/>
    <w:link w:val="af6"/>
    <w:rsid w:val="00114465"/>
    <w:rPr>
      <w:sz w:val="24"/>
      <w:szCs w:val="24"/>
    </w:rPr>
  </w:style>
  <w:style w:type="paragraph" w:customStyle="1" w:styleId="ConsPlusCell">
    <w:name w:val="ConsPlusCell"/>
    <w:rsid w:val="00114465"/>
    <w:pPr>
      <w:widowControl w:val="0"/>
      <w:autoSpaceDE w:val="0"/>
      <w:autoSpaceDN w:val="0"/>
      <w:adjustRightInd w:val="0"/>
    </w:pPr>
    <w:rPr>
      <w:rFonts w:ascii="Arial" w:hAnsi="Arial" w:cs="Arial"/>
    </w:rPr>
  </w:style>
  <w:style w:type="character" w:customStyle="1" w:styleId="af2">
    <w:name w:val="Основной текст с отступом Знак"/>
    <w:link w:val="af1"/>
    <w:rsid w:val="00114465"/>
    <w:rPr>
      <w:sz w:val="24"/>
      <w:szCs w:val="24"/>
    </w:rPr>
  </w:style>
  <w:style w:type="paragraph" w:customStyle="1" w:styleId="s1">
    <w:name w:val="s_1"/>
    <w:basedOn w:val="a"/>
    <w:rsid w:val="00114465"/>
    <w:pPr>
      <w:spacing w:before="100" w:beforeAutospacing="1" w:after="100" w:afterAutospacing="1"/>
    </w:pPr>
  </w:style>
  <w:style w:type="paragraph" w:customStyle="1" w:styleId="aff4">
    <w:name w:val="Таблицы (моноширинный)"/>
    <w:basedOn w:val="a"/>
    <w:next w:val="a"/>
    <w:rsid w:val="00114465"/>
    <w:pPr>
      <w:widowControl w:val="0"/>
      <w:suppressAutoHyphens/>
      <w:autoSpaceDE w:val="0"/>
      <w:jc w:val="both"/>
    </w:pPr>
    <w:rPr>
      <w:rFonts w:ascii="Courier New" w:hAnsi="Courier New" w:cs="Courier New"/>
      <w:sz w:val="20"/>
      <w:szCs w:val="20"/>
      <w:lang w:eastAsia="ar-SA"/>
    </w:rPr>
  </w:style>
  <w:style w:type="paragraph" w:customStyle="1" w:styleId="1-1">
    <w:name w:val="Заголовок 1- нумерованный Знак Знак Знак1 Знак Знак Знак Знак Знак Знак Знак Знак Знак Знак"/>
    <w:basedOn w:val="a"/>
    <w:rsid w:val="00114465"/>
    <w:pPr>
      <w:widowControl w:val="0"/>
      <w:numPr>
        <w:numId w:val="4"/>
      </w:numPr>
      <w:adjustRightInd w:val="0"/>
      <w:spacing w:after="160" w:line="240" w:lineRule="exact"/>
      <w:jc w:val="center"/>
    </w:pPr>
    <w:rPr>
      <w:b/>
      <w:i/>
      <w:sz w:val="28"/>
      <w:szCs w:val="20"/>
      <w:lang w:val="en-GB" w:eastAsia="en-US"/>
    </w:rPr>
  </w:style>
  <w:style w:type="character" w:customStyle="1" w:styleId="ac">
    <w:name w:val="Текст выноски Знак"/>
    <w:link w:val="ab"/>
    <w:uiPriority w:val="99"/>
    <w:rsid w:val="00114465"/>
    <w:rPr>
      <w:rFonts w:ascii="Tahoma" w:hAnsi="Tahoma" w:cs="Tahoma"/>
      <w:sz w:val="16"/>
      <w:szCs w:val="16"/>
    </w:rPr>
  </w:style>
  <w:style w:type="paragraph" w:customStyle="1" w:styleId="BodyText2">
    <w:name w:val="Body Text 2"/>
    <w:basedOn w:val="a"/>
    <w:rsid w:val="00114465"/>
    <w:pPr>
      <w:widowControl w:val="0"/>
      <w:spacing w:after="60"/>
      <w:ind w:firstLine="720"/>
      <w:jc w:val="both"/>
    </w:pPr>
    <w:rPr>
      <w:sz w:val="28"/>
      <w:szCs w:val="20"/>
    </w:rPr>
  </w:style>
  <w:style w:type="character" w:customStyle="1" w:styleId="26">
    <w:name w:val="Основной текст с отступом 2 Знак"/>
    <w:link w:val="25"/>
    <w:uiPriority w:val="99"/>
    <w:rsid w:val="00114465"/>
    <w:rPr>
      <w:sz w:val="24"/>
      <w:szCs w:val="24"/>
    </w:rPr>
  </w:style>
  <w:style w:type="paragraph" w:customStyle="1" w:styleId="rtejustify">
    <w:name w:val="rtejustify"/>
    <w:basedOn w:val="a"/>
    <w:rsid w:val="00114465"/>
    <w:pPr>
      <w:spacing w:before="100" w:beforeAutospacing="1" w:after="100" w:afterAutospacing="1"/>
    </w:pPr>
  </w:style>
  <w:style w:type="character" w:styleId="aff5">
    <w:name w:val="Strong"/>
    <w:qFormat/>
    <w:rsid w:val="00114465"/>
    <w:rPr>
      <w:b/>
      <w:bCs/>
    </w:rPr>
  </w:style>
  <w:style w:type="paragraph" w:customStyle="1" w:styleId="18">
    <w:name w:val="Основной текст1"/>
    <w:basedOn w:val="a"/>
    <w:rsid w:val="00114465"/>
    <w:pPr>
      <w:widowControl w:val="0"/>
      <w:shd w:val="clear" w:color="auto" w:fill="FFFFFF"/>
      <w:spacing w:after="60" w:line="0" w:lineRule="atLeast"/>
      <w:jc w:val="both"/>
    </w:pPr>
    <w:rPr>
      <w:sz w:val="27"/>
      <w:szCs w:val="27"/>
      <w:shd w:val="clear" w:color="auto" w:fill="FFFFFF"/>
      <w:lang w:val="x-none" w:eastAsia="x-none"/>
    </w:rPr>
  </w:style>
  <w:style w:type="paragraph" w:customStyle="1" w:styleId="NoSpacing">
    <w:name w:val="No Spacing"/>
    <w:rsid w:val="00114465"/>
    <w:rPr>
      <w:rFonts w:eastAsia="Calibri"/>
      <w:sz w:val="24"/>
      <w:szCs w:val="24"/>
    </w:rPr>
  </w:style>
  <w:style w:type="character" w:customStyle="1" w:styleId="af4">
    <w:name w:val="Абзац списка Знак"/>
    <w:link w:val="af3"/>
    <w:uiPriority w:val="34"/>
    <w:locked/>
    <w:rsid w:val="00114465"/>
    <w:rPr>
      <w:rFonts w:ascii="Calibri" w:eastAsia="Calibri" w:hAnsi="Calibri"/>
      <w:sz w:val="22"/>
    </w:rPr>
  </w:style>
  <w:style w:type="paragraph" w:customStyle="1" w:styleId="printj">
    <w:name w:val="printj"/>
    <w:basedOn w:val="a"/>
    <w:rsid w:val="00114465"/>
    <w:pPr>
      <w:spacing w:before="100" w:beforeAutospacing="1" w:after="100" w:afterAutospacing="1"/>
    </w:pPr>
    <w:rPr>
      <w:rFonts w:eastAsia="Calibri"/>
    </w:rPr>
  </w:style>
  <w:style w:type="paragraph" w:styleId="aff6">
    <w:name w:val="Title"/>
    <w:basedOn w:val="a"/>
    <w:link w:val="aff7"/>
    <w:qFormat/>
    <w:rsid w:val="00114465"/>
    <w:pPr>
      <w:jc w:val="center"/>
    </w:pPr>
    <w:rPr>
      <w:b/>
      <w:bCs/>
      <w:sz w:val="28"/>
      <w:lang w:val="x-none" w:eastAsia="x-none"/>
    </w:rPr>
  </w:style>
  <w:style w:type="character" w:customStyle="1" w:styleId="aff7">
    <w:name w:val="Название Знак"/>
    <w:basedOn w:val="a1"/>
    <w:link w:val="aff6"/>
    <w:rsid w:val="00114465"/>
    <w:rPr>
      <w:b/>
      <w:bCs/>
      <w:sz w:val="28"/>
      <w:szCs w:val="24"/>
      <w:lang w:val="x-none" w:eastAsia="x-none"/>
    </w:rPr>
  </w:style>
  <w:style w:type="paragraph" w:customStyle="1" w:styleId="ConsNonformat">
    <w:name w:val="ConsNonformat"/>
    <w:rsid w:val="00114465"/>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114465"/>
    <w:pPr>
      <w:widowControl w:val="0"/>
      <w:autoSpaceDE w:val="0"/>
      <w:autoSpaceDN w:val="0"/>
      <w:adjustRightInd w:val="0"/>
      <w:spacing w:line="360" w:lineRule="atLeast"/>
      <w:jc w:val="both"/>
      <w:textAlignment w:val="baseline"/>
    </w:pPr>
    <w:rPr>
      <w:rFonts w:ascii="Courier New" w:hAnsi="Courier New" w:cs="Courier New"/>
    </w:rPr>
  </w:style>
  <w:style w:type="character" w:customStyle="1" w:styleId="35">
    <w:name w:val="Основной текст с отступом 3 Знак"/>
    <w:link w:val="34"/>
    <w:rsid w:val="00114465"/>
    <w:rPr>
      <w:sz w:val="16"/>
      <w:szCs w:val="16"/>
    </w:rPr>
  </w:style>
  <w:style w:type="paragraph" w:styleId="2b">
    <w:name w:val="List 2"/>
    <w:basedOn w:val="a"/>
    <w:uiPriority w:val="99"/>
    <w:rsid w:val="00114465"/>
    <w:pPr>
      <w:ind w:left="566" w:hanging="283"/>
    </w:pPr>
  </w:style>
  <w:style w:type="paragraph" w:styleId="2c">
    <w:name w:val="List Bullet 2"/>
    <w:basedOn w:val="a"/>
    <w:autoRedefine/>
    <w:uiPriority w:val="99"/>
    <w:rsid w:val="00114465"/>
    <w:pPr>
      <w:ind w:left="283"/>
    </w:pPr>
    <w:rPr>
      <w:sz w:val="28"/>
    </w:rPr>
  </w:style>
  <w:style w:type="character" w:customStyle="1" w:styleId="19">
    <w:name w:val="Основной текст Знак1"/>
    <w:aliases w:val="Основной текст Знак Знак,Основной текст Знак Знак Знак Знак Знак Знак Знак Знак Знак Знак Знак Знак"/>
    <w:rsid w:val="00114465"/>
    <w:rPr>
      <w:sz w:val="28"/>
      <w:szCs w:val="24"/>
    </w:rPr>
  </w:style>
  <w:style w:type="character" w:customStyle="1" w:styleId="ListParagraphChar">
    <w:name w:val="List Paragraph Char"/>
    <w:link w:val="17"/>
    <w:locked/>
    <w:rsid w:val="00114465"/>
    <w:rPr>
      <w:rFonts w:eastAsia="Calibri"/>
      <w:sz w:val="24"/>
      <w:szCs w:val="24"/>
    </w:rPr>
  </w:style>
  <w:style w:type="character" w:customStyle="1" w:styleId="23">
    <w:name w:val="Основной текст 2 Знак"/>
    <w:basedOn w:val="a1"/>
    <w:link w:val="22"/>
    <w:rsid w:val="00114465"/>
    <w:rPr>
      <w:sz w:val="22"/>
    </w:rPr>
  </w:style>
  <w:style w:type="character" w:customStyle="1" w:styleId="afa">
    <w:name w:val="Текст Знак"/>
    <w:link w:val="af9"/>
    <w:rsid w:val="00114465"/>
    <w:rPr>
      <w:rFonts w:ascii="Courier New" w:hAnsi="Courier New"/>
    </w:rPr>
  </w:style>
  <w:style w:type="paragraph" w:customStyle="1" w:styleId="1a">
    <w:name w:val="Обычный1"/>
    <w:rsid w:val="00114465"/>
    <w:pPr>
      <w:spacing w:before="100" w:after="100"/>
      <w:jc w:val="both"/>
    </w:pPr>
    <w:rPr>
      <w:rFonts w:eastAsia="Arial Unicode MS"/>
      <w:sz w:val="28"/>
    </w:rPr>
  </w:style>
  <w:style w:type="paragraph" w:customStyle="1" w:styleId="1b">
    <w:name w:val="Стиль1"/>
    <w:basedOn w:val="a"/>
    <w:rsid w:val="00114465"/>
    <w:pPr>
      <w:numPr>
        <w:numId w:val="15"/>
      </w:numPr>
      <w:spacing w:before="120" w:after="120"/>
      <w:jc w:val="both"/>
    </w:pPr>
    <w:rPr>
      <w:b/>
      <w:color w:val="000000"/>
      <w:sz w:val="28"/>
      <w:szCs w:val="28"/>
    </w:rPr>
  </w:style>
  <w:style w:type="paragraph" w:styleId="HTML">
    <w:name w:val="HTML Preformatted"/>
    <w:basedOn w:val="a"/>
    <w:link w:val="HTML0"/>
    <w:uiPriority w:val="99"/>
    <w:unhideWhenUsed/>
    <w:rsid w:val="00114465"/>
    <w:pPr>
      <w:numPr>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114465"/>
    <w:rPr>
      <w:rFonts w:ascii="Courier New" w:hAnsi="Courier New"/>
      <w:lang w:val="x-none" w:eastAsia="x-none"/>
    </w:rPr>
  </w:style>
  <w:style w:type="character" w:customStyle="1" w:styleId="text">
    <w:name w:val="text"/>
    <w:basedOn w:val="a1"/>
    <w:rsid w:val="00114465"/>
  </w:style>
  <w:style w:type="paragraph" w:customStyle="1" w:styleId="p3">
    <w:name w:val="p3"/>
    <w:basedOn w:val="a"/>
    <w:rsid w:val="00114465"/>
    <w:pPr>
      <w:spacing w:before="100" w:beforeAutospacing="1" w:after="100" w:afterAutospacing="1"/>
    </w:pPr>
    <w:rPr>
      <w:rFonts w:ascii="Calibri"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List 2" w:uiPriority="99"/>
    <w:lsdException w:name="List Bullet 2" w:uiPriority="99"/>
    <w:lsdException w:name="Title" w:qFormat="1"/>
    <w:lsdException w:name="Subtitle" w:qFormat="1"/>
    <w:lsdException w:name="Body Text Indent 2" w:uiPriority="99"/>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0"/>
    <w:link w:val="11"/>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uiPriority w:val="99"/>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link w:val="31"/>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2">
    <w:name w:val="Body Text 2"/>
    <w:basedOn w:val="a"/>
    <w:link w:val="23"/>
    <w:pPr>
      <w:jc w:val="both"/>
    </w:pPr>
    <w:rPr>
      <w:sz w:val="22"/>
      <w:szCs w:val="20"/>
    </w:rPr>
  </w:style>
  <w:style w:type="paragraph" w:styleId="12">
    <w:name w:val="toc 1"/>
    <w:basedOn w:val="a"/>
    <w:next w:val="a"/>
    <w:autoRedefine/>
    <w:pPr>
      <w:tabs>
        <w:tab w:val="right" w:leader="dot" w:pos="9345"/>
      </w:tabs>
      <w:spacing w:line="360" w:lineRule="auto"/>
      <w:jc w:val="right"/>
    </w:pPr>
    <w:rPr>
      <w:sz w:val="28"/>
      <w:szCs w:val="28"/>
    </w:rPr>
  </w:style>
  <w:style w:type="paragraph" w:styleId="24">
    <w:name w:val="toc 2"/>
    <w:basedOn w:val="a"/>
    <w:next w:val="a"/>
    <w:autoRedefine/>
    <w:semiHidden/>
    <w:pPr>
      <w:tabs>
        <w:tab w:val="right" w:leader="dot" w:pos="9345"/>
      </w:tabs>
      <w:ind w:left="240"/>
    </w:pPr>
    <w:rPr>
      <w:smallCaps/>
      <w:noProof/>
      <w:sz w:val="28"/>
      <w:szCs w:val="28"/>
    </w:rPr>
  </w:style>
  <w:style w:type="paragraph" w:styleId="32">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uiPriority w:val="99"/>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link w:val="ac"/>
    <w:uiPriority w:val="99"/>
    <w:rPr>
      <w:rFonts w:ascii="Tahoma" w:hAnsi="Tahoma" w:cs="Tahoma"/>
      <w:sz w:val="16"/>
      <w:szCs w:val="16"/>
    </w:rPr>
  </w:style>
  <w:style w:type="paragraph" w:styleId="ad">
    <w:name w:val="footer"/>
    <w:basedOn w:val="a"/>
    <w:link w:val="ae"/>
    <w:uiPriority w:val="99"/>
    <w:pPr>
      <w:tabs>
        <w:tab w:val="center" w:pos="4677"/>
        <w:tab w:val="right" w:pos="9355"/>
      </w:tabs>
    </w:pPr>
  </w:style>
  <w:style w:type="character" w:styleId="af">
    <w:name w:val="page number"/>
    <w:basedOn w:val="a1"/>
  </w:style>
  <w:style w:type="character" w:styleId="af0">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1">
    <w:name w:val="Body Text Indent"/>
    <w:aliases w:val="Основной текст 1,Нумерованный список !!,Надин стиль,Основной текст без отступа"/>
    <w:basedOn w:val="a"/>
    <w:link w:val="af2"/>
    <w:pPr>
      <w:spacing w:after="120"/>
      <w:ind w:left="283"/>
    </w:pPr>
  </w:style>
  <w:style w:type="paragraph" w:customStyle="1" w:styleId="ConsTitle">
    <w:name w:val="ConsTitle"/>
    <w:pPr>
      <w:widowControl w:val="0"/>
    </w:pPr>
    <w:rPr>
      <w:rFonts w:ascii="Arial" w:hAnsi="Arial"/>
      <w:b/>
      <w:snapToGrid w:val="0"/>
      <w:sz w:val="16"/>
    </w:rPr>
  </w:style>
  <w:style w:type="paragraph" w:styleId="af3">
    <w:name w:val="List Paragraph"/>
    <w:basedOn w:val="a"/>
    <w:link w:val="af4"/>
    <w:uiPriority w:val="34"/>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5">
    <w:name w:val="Normal (Web)"/>
    <w:basedOn w:val="a"/>
    <w:pPr>
      <w:spacing w:before="100" w:beforeAutospacing="1" w:after="100" w:afterAutospacing="1"/>
    </w:pPr>
  </w:style>
  <w:style w:type="paragraph" w:styleId="af6">
    <w:name w:val="Body Text"/>
    <w:aliases w:val="Основной текст Знак Знак Знак Знак Знак Знак Знак Знак Знак Знак Знак"/>
    <w:basedOn w:val="a"/>
    <w:link w:val="af7"/>
    <w:pPr>
      <w:spacing w:after="120"/>
    </w:pPr>
  </w:style>
  <w:style w:type="paragraph" w:styleId="af8">
    <w:name w:val="No Spacing"/>
    <w:qFormat/>
    <w:pPr>
      <w:widowControl w:val="0"/>
      <w:autoSpaceDE w:val="0"/>
      <w:autoSpaceDN w:val="0"/>
      <w:adjustRightInd w:val="0"/>
    </w:pPr>
  </w:style>
  <w:style w:type="paragraph" w:styleId="af9">
    <w:name w:val="Plain Text"/>
    <w:basedOn w:val="a"/>
    <w:link w:val="afa"/>
    <w:rPr>
      <w:rFonts w:ascii="Courier New" w:hAnsi="Courier New"/>
      <w:sz w:val="20"/>
      <w:szCs w:val="20"/>
    </w:rPr>
  </w:style>
  <w:style w:type="character" w:customStyle="1" w:styleId="afb">
    <w:name w:val="Знак Знак"/>
    <w:uiPriority w:val="99"/>
    <w:rPr>
      <w:rFonts w:ascii="Courier New" w:hAnsi="Courier New"/>
      <w:noProof w:val="0"/>
      <w:lang w:val="ru-RU" w:eastAsia="ru-RU" w:bidi="ar-SA"/>
    </w:rPr>
  </w:style>
  <w:style w:type="paragraph" w:customStyle="1" w:styleId="13">
    <w:name w:val="Без интервала1"/>
    <w:pPr>
      <w:widowControl w:val="0"/>
      <w:autoSpaceDE w:val="0"/>
      <w:autoSpaceDN w:val="0"/>
      <w:adjustRightInd w:val="0"/>
    </w:pPr>
  </w:style>
  <w:style w:type="paragraph" w:styleId="25">
    <w:name w:val="Body Text Indent 2"/>
    <w:basedOn w:val="a"/>
    <w:link w:val="26"/>
    <w:uiPriority w:val="99"/>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3">
    <w:name w:val="Body Text 3"/>
    <w:basedOn w:val="a"/>
    <w:pPr>
      <w:spacing w:after="120"/>
      <w:ind w:firstLine="720"/>
      <w:jc w:val="both"/>
    </w:pPr>
    <w:rPr>
      <w:sz w:val="16"/>
      <w:szCs w:val="16"/>
    </w:rPr>
  </w:style>
  <w:style w:type="paragraph" w:customStyle="1" w:styleId="afc">
    <w:name w:val="Знак Знак Знак"/>
    <w:basedOn w:val="a"/>
    <w:pPr>
      <w:spacing w:after="160" w:line="240" w:lineRule="exact"/>
    </w:pPr>
    <w:rPr>
      <w:rFonts w:ascii="Verdana" w:hAnsi="Verdana"/>
      <w:sz w:val="20"/>
      <w:szCs w:val="20"/>
      <w:lang w:val="en-US" w:eastAsia="en-US"/>
    </w:rPr>
  </w:style>
  <w:style w:type="character" w:customStyle="1" w:styleId="14">
    <w:name w:val="Знак Знак1"/>
    <w:rPr>
      <w:i/>
      <w:iCs/>
      <w:sz w:val="24"/>
      <w:szCs w:val="24"/>
    </w:rPr>
  </w:style>
  <w:style w:type="paragraph" w:styleId="27">
    <w:name w:val="Body Text First Indent 2"/>
    <w:basedOn w:val="af1"/>
    <w:pPr>
      <w:ind w:firstLine="210"/>
    </w:pPr>
  </w:style>
  <w:style w:type="character" w:customStyle="1" w:styleId="15">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8">
    <w:name w:val="Красная строка 2 Знак"/>
    <w:basedOn w:val="15"/>
    <w:rPr>
      <w:sz w:val="24"/>
      <w:szCs w:val="24"/>
    </w:rPr>
  </w:style>
  <w:style w:type="paragraph" w:styleId="afd">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9">
    <w:name w:val="Знак Знак2"/>
    <w:rPr>
      <w:rFonts w:ascii="Courier New" w:hAnsi="Courier New"/>
      <w:noProof w:val="0"/>
      <w:lang w:val="ru-RU" w:eastAsia="ru-RU" w:bidi="ar-SA"/>
    </w:rPr>
  </w:style>
  <w:style w:type="paragraph" w:styleId="afe">
    <w:name w:val="header"/>
    <w:basedOn w:val="a"/>
    <w:link w:val="aff"/>
    <w:pPr>
      <w:tabs>
        <w:tab w:val="center" w:pos="4677"/>
        <w:tab w:val="right" w:pos="9355"/>
      </w:tabs>
    </w:pPr>
  </w:style>
  <w:style w:type="paragraph" w:styleId="34">
    <w:name w:val="Body Text Indent 3"/>
    <w:basedOn w:val="a"/>
    <w:link w:val="35"/>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f0">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721B0E"/>
    <w:pPr>
      <w:spacing w:after="160" w:line="240" w:lineRule="exact"/>
      <w:jc w:val="both"/>
    </w:pPr>
    <w:rPr>
      <w:szCs w:val="20"/>
      <w:lang w:val="en-US" w:eastAsia="en-US"/>
    </w:rPr>
  </w:style>
  <w:style w:type="paragraph" w:customStyle="1" w:styleId="aff1">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7">
    <w:name w:val="Абзац списка1"/>
    <w:basedOn w:val="a"/>
    <w:link w:val="ListParagraphChar"/>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f3">
    <w:name w:val="Основной текст_"/>
    <w:link w:val="36"/>
    <w:rsid w:val="000E58A4"/>
    <w:rPr>
      <w:spacing w:val="2"/>
      <w:shd w:val="clear" w:color="auto" w:fill="FFFFFF"/>
    </w:rPr>
  </w:style>
  <w:style w:type="character" w:customStyle="1" w:styleId="37">
    <w:name w:val="Основной текст (3)_"/>
    <w:link w:val="38"/>
    <w:rsid w:val="000E58A4"/>
    <w:rPr>
      <w:i/>
      <w:iCs/>
      <w:spacing w:val="3"/>
      <w:shd w:val="clear" w:color="auto" w:fill="FFFFFF"/>
    </w:rPr>
  </w:style>
  <w:style w:type="character" w:customStyle="1" w:styleId="2a">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6">
    <w:name w:val="Основной текст3"/>
    <w:basedOn w:val="a"/>
    <w:link w:val="aff3"/>
    <w:rsid w:val="000E58A4"/>
    <w:pPr>
      <w:widowControl w:val="0"/>
      <w:shd w:val="clear" w:color="auto" w:fill="FFFFFF"/>
      <w:spacing w:after="120" w:line="614" w:lineRule="exact"/>
      <w:jc w:val="center"/>
    </w:pPr>
    <w:rPr>
      <w:spacing w:val="2"/>
      <w:sz w:val="20"/>
      <w:szCs w:val="20"/>
    </w:rPr>
  </w:style>
  <w:style w:type="paragraph" w:customStyle="1" w:styleId="38">
    <w:name w:val="Основной текст (3)"/>
    <w:basedOn w:val="a"/>
    <w:link w:val="37"/>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paragraph" w:customStyle="1" w:styleId="TableParagraph">
    <w:name w:val="Table Paragraph"/>
    <w:basedOn w:val="a"/>
    <w:uiPriority w:val="1"/>
    <w:qFormat/>
    <w:rsid w:val="003734F2"/>
    <w:pPr>
      <w:widowControl w:val="0"/>
      <w:autoSpaceDE w:val="0"/>
      <w:autoSpaceDN w:val="0"/>
    </w:pPr>
    <w:rPr>
      <w:sz w:val="22"/>
      <w:szCs w:val="22"/>
      <w:lang w:bidi="ru-RU"/>
    </w:rPr>
  </w:style>
  <w:style w:type="character" w:customStyle="1" w:styleId="51">
    <w:name w:val="Основной текст Знак5"/>
    <w:uiPriority w:val="99"/>
    <w:semiHidden/>
    <w:rsid w:val="00624794"/>
    <w:rPr>
      <w:rFonts w:cs="Times New Roman"/>
      <w:color w:val="000000"/>
    </w:rPr>
  </w:style>
  <w:style w:type="character" w:customStyle="1" w:styleId="submenu-table">
    <w:name w:val="submenu-table"/>
    <w:rsid w:val="003B0170"/>
  </w:style>
  <w:style w:type="character" w:customStyle="1" w:styleId="11">
    <w:name w:val="Заголовок 1 Знак"/>
    <w:link w:val="10"/>
    <w:rsid w:val="00114465"/>
    <w:rPr>
      <w:rFonts w:ascii="Arial" w:hAnsi="Arial" w:cs="Arial"/>
      <w:b/>
      <w:bCs/>
      <w:kern w:val="32"/>
      <w:sz w:val="32"/>
      <w:szCs w:val="32"/>
    </w:rPr>
  </w:style>
  <w:style w:type="character" w:customStyle="1" w:styleId="21">
    <w:name w:val="Заголовок 2 Знак"/>
    <w:link w:val="20"/>
    <w:uiPriority w:val="99"/>
    <w:rsid w:val="00114465"/>
    <w:rPr>
      <w:rFonts w:ascii="Arial" w:hAnsi="Arial" w:cs="Arial"/>
      <w:b/>
      <w:bCs/>
      <w:i/>
      <w:iCs/>
      <w:sz w:val="28"/>
      <w:szCs w:val="28"/>
    </w:rPr>
  </w:style>
  <w:style w:type="character" w:customStyle="1" w:styleId="31">
    <w:name w:val="Заголовок 3 Знак"/>
    <w:link w:val="30"/>
    <w:rsid w:val="00114465"/>
    <w:rPr>
      <w:rFonts w:ascii="Arial" w:hAnsi="Arial" w:cs="Arial"/>
      <w:b/>
      <w:bCs/>
      <w:sz w:val="26"/>
      <w:szCs w:val="26"/>
    </w:rPr>
  </w:style>
  <w:style w:type="paragraph" w:customStyle="1" w:styleId="Heading">
    <w:name w:val="Heading"/>
    <w:rsid w:val="00114465"/>
    <w:pPr>
      <w:widowControl w:val="0"/>
      <w:suppressAutoHyphens/>
      <w:autoSpaceDE w:val="0"/>
    </w:pPr>
    <w:rPr>
      <w:rFonts w:ascii="Arial" w:eastAsia="Arial" w:hAnsi="Arial" w:cs="Arial"/>
      <w:b/>
      <w:bCs/>
      <w:sz w:val="22"/>
      <w:szCs w:val="22"/>
      <w:lang w:eastAsia="ar-SA"/>
    </w:rPr>
  </w:style>
  <w:style w:type="character" w:customStyle="1" w:styleId="aff">
    <w:name w:val="Верхний колонтитул Знак"/>
    <w:link w:val="afe"/>
    <w:rsid w:val="00114465"/>
    <w:rPr>
      <w:sz w:val="24"/>
      <w:szCs w:val="24"/>
    </w:rPr>
  </w:style>
  <w:style w:type="character" w:customStyle="1" w:styleId="ae">
    <w:name w:val="Нижний колонтитул Знак"/>
    <w:link w:val="ad"/>
    <w:uiPriority w:val="99"/>
    <w:rsid w:val="00114465"/>
    <w:rPr>
      <w:sz w:val="24"/>
      <w:szCs w:val="24"/>
    </w:rPr>
  </w:style>
  <w:style w:type="character" w:customStyle="1" w:styleId="af7">
    <w:name w:val="Основной текст Знак"/>
    <w:aliases w:val="Основной текст Знак Знак Знак Знак Знак Знак Знак Знак Знак Знак Знак Знак1"/>
    <w:link w:val="af6"/>
    <w:rsid w:val="00114465"/>
    <w:rPr>
      <w:sz w:val="24"/>
      <w:szCs w:val="24"/>
    </w:rPr>
  </w:style>
  <w:style w:type="paragraph" w:customStyle="1" w:styleId="ConsPlusCell">
    <w:name w:val="ConsPlusCell"/>
    <w:rsid w:val="00114465"/>
    <w:pPr>
      <w:widowControl w:val="0"/>
      <w:autoSpaceDE w:val="0"/>
      <w:autoSpaceDN w:val="0"/>
      <w:adjustRightInd w:val="0"/>
    </w:pPr>
    <w:rPr>
      <w:rFonts w:ascii="Arial" w:hAnsi="Arial" w:cs="Arial"/>
    </w:rPr>
  </w:style>
  <w:style w:type="character" w:customStyle="1" w:styleId="af2">
    <w:name w:val="Основной текст с отступом Знак"/>
    <w:link w:val="af1"/>
    <w:rsid w:val="00114465"/>
    <w:rPr>
      <w:sz w:val="24"/>
      <w:szCs w:val="24"/>
    </w:rPr>
  </w:style>
  <w:style w:type="paragraph" w:customStyle="1" w:styleId="s1">
    <w:name w:val="s_1"/>
    <w:basedOn w:val="a"/>
    <w:rsid w:val="00114465"/>
    <w:pPr>
      <w:spacing w:before="100" w:beforeAutospacing="1" w:after="100" w:afterAutospacing="1"/>
    </w:pPr>
  </w:style>
  <w:style w:type="paragraph" w:customStyle="1" w:styleId="aff4">
    <w:name w:val="Таблицы (моноширинный)"/>
    <w:basedOn w:val="a"/>
    <w:next w:val="a"/>
    <w:rsid w:val="00114465"/>
    <w:pPr>
      <w:widowControl w:val="0"/>
      <w:suppressAutoHyphens/>
      <w:autoSpaceDE w:val="0"/>
      <w:jc w:val="both"/>
    </w:pPr>
    <w:rPr>
      <w:rFonts w:ascii="Courier New" w:hAnsi="Courier New" w:cs="Courier New"/>
      <w:sz w:val="20"/>
      <w:szCs w:val="20"/>
      <w:lang w:eastAsia="ar-SA"/>
    </w:rPr>
  </w:style>
  <w:style w:type="paragraph" w:customStyle="1" w:styleId="1-1">
    <w:name w:val="Заголовок 1- нумерованный Знак Знак Знак1 Знак Знак Знак Знак Знак Знак Знак Знак Знак Знак"/>
    <w:basedOn w:val="a"/>
    <w:rsid w:val="00114465"/>
    <w:pPr>
      <w:widowControl w:val="0"/>
      <w:numPr>
        <w:numId w:val="4"/>
      </w:numPr>
      <w:adjustRightInd w:val="0"/>
      <w:spacing w:after="160" w:line="240" w:lineRule="exact"/>
      <w:jc w:val="center"/>
    </w:pPr>
    <w:rPr>
      <w:b/>
      <w:i/>
      <w:sz w:val="28"/>
      <w:szCs w:val="20"/>
      <w:lang w:val="en-GB" w:eastAsia="en-US"/>
    </w:rPr>
  </w:style>
  <w:style w:type="character" w:customStyle="1" w:styleId="ac">
    <w:name w:val="Текст выноски Знак"/>
    <w:link w:val="ab"/>
    <w:uiPriority w:val="99"/>
    <w:rsid w:val="00114465"/>
    <w:rPr>
      <w:rFonts w:ascii="Tahoma" w:hAnsi="Tahoma" w:cs="Tahoma"/>
      <w:sz w:val="16"/>
      <w:szCs w:val="16"/>
    </w:rPr>
  </w:style>
  <w:style w:type="paragraph" w:customStyle="1" w:styleId="BodyText2">
    <w:name w:val="Body Text 2"/>
    <w:basedOn w:val="a"/>
    <w:rsid w:val="00114465"/>
    <w:pPr>
      <w:widowControl w:val="0"/>
      <w:spacing w:after="60"/>
      <w:ind w:firstLine="720"/>
      <w:jc w:val="both"/>
    </w:pPr>
    <w:rPr>
      <w:sz w:val="28"/>
      <w:szCs w:val="20"/>
    </w:rPr>
  </w:style>
  <w:style w:type="character" w:customStyle="1" w:styleId="26">
    <w:name w:val="Основной текст с отступом 2 Знак"/>
    <w:link w:val="25"/>
    <w:uiPriority w:val="99"/>
    <w:rsid w:val="00114465"/>
    <w:rPr>
      <w:sz w:val="24"/>
      <w:szCs w:val="24"/>
    </w:rPr>
  </w:style>
  <w:style w:type="paragraph" w:customStyle="1" w:styleId="rtejustify">
    <w:name w:val="rtejustify"/>
    <w:basedOn w:val="a"/>
    <w:rsid w:val="00114465"/>
    <w:pPr>
      <w:spacing w:before="100" w:beforeAutospacing="1" w:after="100" w:afterAutospacing="1"/>
    </w:pPr>
  </w:style>
  <w:style w:type="character" w:styleId="aff5">
    <w:name w:val="Strong"/>
    <w:qFormat/>
    <w:rsid w:val="00114465"/>
    <w:rPr>
      <w:b/>
      <w:bCs/>
    </w:rPr>
  </w:style>
  <w:style w:type="paragraph" w:customStyle="1" w:styleId="18">
    <w:name w:val="Основной текст1"/>
    <w:basedOn w:val="a"/>
    <w:rsid w:val="00114465"/>
    <w:pPr>
      <w:widowControl w:val="0"/>
      <w:shd w:val="clear" w:color="auto" w:fill="FFFFFF"/>
      <w:spacing w:after="60" w:line="0" w:lineRule="atLeast"/>
      <w:jc w:val="both"/>
    </w:pPr>
    <w:rPr>
      <w:sz w:val="27"/>
      <w:szCs w:val="27"/>
      <w:shd w:val="clear" w:color="auto" w:fill="FFFFFF"/>
      <w:lang w:val="x-none" w:eastAsia="x-none"/>
    </w:rPr>
  </w:style>
  <w:style w:type="paragraph" w:customStyle="1" w:styleId="NoSpacing">
    <w:name w:val="No Spacing"/>
    <w:rsid w:val="00114465"/>
    <w:rPr>
      <w:rFonts w:eastAsia="Calibri"/>
      <w:sz w:val="24"/>
      <w:szCs w:val="24"/>
    </w:rPr>
  </w:style>
  <w:style w:type="character" w:customStyle="1" w:styleId="af4">
    <w:name w:val="Абзац списка Знак"/>
    <w:link w:val="af3"/>
    <w:uiPriority w:val="34"/>
    <w:locked/>
    <w:rsid w:val="00114465"/>
    <w:rPr>
      <w:rFonts w:ascii="Calibri" w:eastAsia="Calibri" w:hAnsi="Calibri"/>
      <w:sz w:val="22"/>
    </w:rPr>
  </w:style>
  <w:style w:type="paragraph" w:customStyle="1" w:styleId="printj">
    <w:name w:val="printj"/>
    <w:basedOn w:val="a"/>
    <w:rsid w:val="00114465"/>
    <w:pPr>
      <w:spacing w:before="100" w:beforeAutospacing="1" w:after="100" w:afterAutospacing="1"/>
    </w:pPr>
    <w:rPr>
      <w:rFonts w:eastAsia="Calibri"/>
    </w:rPr>
  </w:style>
  <w:style w:type="paragraph" w:styleId="aff6">
    <w:name w:val="Title"/>
    <w:basedOn w:val="a"/>
    <w:link w:val="aff7"/>
    <w:qFormat/>
    <w:rsid w:val="00114465"/>
    <w:pPr>
      <w:jc w:val="center"/>
    </w:pPr>
    <w:rPr>
      <w:b/>
      <w:bCs/>
      <w:sz w:val="28"/>
      <w:lang w:val="x-none" w:eastAsia="x-none"/>
    </w:rPr>
  </w:style>
  <w:style w:type="character" w:customStyle="1" w:styleId="aff7">
    <w:name w:val="Название Знак"/>
    <w:basedOn w:val="a1"/>
    <w:link w:val="aff6"/>
    <w:rsid w:val="00114465"/>
    <w:rPr>
      <w:b/>
      <w:bCs/>
      <w:sz w:val="28"/>
      <w:szCs w:val="24"/>
      <w:lang w:val="x-none" w:eastAsia="x-none"/>
    </w:rPr>
  </w:style>
  <w:style w:type="paragraph" w:customStyle="1" w:styleId="ConsNonformat">
    <w:name w:val="ConsNonformat"/>
    <w:rsid w:val="00114465"/>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114465"/>
    <w:pPr>
      <w:widowControl w:val="0"/>
      <w:autoSpaceDE w:val="0"/>
      <w:autoSpaceDN w:val="0"/>
      <w:adjustRightInd w:val="0"/>
      <w:spacing w:line="360" w:lineRule="atLeast"/>
      <w:jc w:val="both"/>
      <w:textAlignment w:val="baseline"/>
    </w:pPr>
    <w:rPr>
      <w:rFonts w:ascii="Courier New" w:hAnsi="Courier New" w:cs="Courier New"/>
    </w:rPr>
  </w:style>
  <w:style w:type="character" w:customStyle="1" w:styleId="35">
    <w:name w:val="Основной текст с отступом 3 Знак"/>
    <w:link w:val="34"/>
    <w:rsid w:val="00114465"/>
    <w:rPr>
      <w:sz w:val="16"/>
      <w:szCs w:val="16"/>
    </w:rPr>
  </w:style>
  <w:style w:type="paragraph" w:styleId="2b">
    <w:name w:val="List 2"/>
    <w:basedOn w:val="a"/>
    <w:uiPriority w:val="99"/>
    <w:rsid w:val="00114465"/>
    <w:pPr>
      <w:ind w:left="566" w:hanging="283"/>
    </w:pPr>
  </w:style>
  <w:style w:type="paragraph" w:styleId="2c">
    <w:name w:val="List Bullet 2"/>
    <w:basedOn w:val="a"/>
    <w:autoRedefine/>
    <w:uiPriority w:val="99"/>
    <w:rsid w:val="00114465"/>
    <w:pPr>
      <w:ind w:left="283"/>
    </w:pPr>
    <w:rPr>
      <w:sz w:val="28"/>
    </w:rPr>
  </w:style>
  <w:style w:type="character" w:customStyle="1" w:styleId="19">
    <w:name w:val="Основной текст Знак1"/>
    <w:aliases w:val="Основной текст Знак Знак,Основной текст Знак Знак Знак Знак Знак Знак Знак Знак Знак Знак Знак Знак"/>
    <w:rsid w:val="00114465"/>
    <w:rPr>
      <w:sz w:val="28"/>
      <w:szCs w:val="24"/>
    </w:rPr>
  </w:style>
  <w:style w:type="character" w:customStyle="1" w:styleId="ListParagraphChar">
    <w:name w:val="List Paragraph Char"/>
    <w:link w:val="17"/>
    <w:locked/>
    <w:rsid w:val="00114465"/>
    <w:rPr>
      <w:rFonts w:eastAsia="Calibri"/>
      <w:sz w:val="24"/>
      <w:szCs w:val="24"/>
    </w:rPr>
  </w:style>
  <w:style w:type="character" w:customStyle="1" w:styleId="23">
    <w:name w:val="Основной текст 2 Знак"/>
    <w:basedOn w:val="a1"/>
    <w:link w:val="22"/>
    <w:rsid w:val="00114465"/>
    <w:rPr>
      <w:sz w:val="22"/>
    </w:rPr>
  </w:style>
  <w:style w:type="character" w:customStyle="1" w:styleId="afa">
    <w:name w:val="Текст Знак"/>
    <w:link w:val="af9"/>
    <w:rsid w:val="00114465"/>
    <w:rPr>
      <w:rFonts w:ascii="Courier New" w:hAnsi="Courier New"/>
    </w:rPr>
  </w:style>
  <w:style w:type="paragraph" w:customStyle="1" w:styleId="1a">
    <w:name w:val="Обычный1"/>
    <w:rsid w:val="00114465"/>
    <w:pPr>
      <w:spacing w:before="100" w:after="100"/>
      <w:jc w:val="both"/>
    </w:pPr>
    <w:rPr>
      <w:rFonts w:eastAsia="Arial Unicode MS"/>
      <w:sz w:val="28"/>
    </w:rPr>
  </w:style>
  <w:style w:type="paragraph" w:customStyle="1" w:styleId="1b">
    <w:name w:val="Стиль1"/>
    <w:basedOn w:val="a"/>
    <w:rsid w:val="00114465"/>
    <w:pPr>
      <w:numPr>
        <w:numId w:val="15"/>
      </w:numPr>
      <w:spacing w:before="120" w:after="120"/>
      <w:jc w:val="both"/>
    </w:pPr>
    <w:rPr>
      <w:b/>
      <w:color w:val="000000"/>
      <w:sz w:val="28"/>
      <w:szCs w:val="28"/>
    </w:rPr>
  </w:style>
  <w:style w:type="paragraph" w:styleId="HTML">
    <w:name w:val="HTML Preformatted"/>
    <w:basedOn w:val="a"/>
    <w:link w:val="HTML0"/>
    <w:uiPriority w:val="99"/>
    <w:unhideWhenUsed/>
    <w:rsid w:val="00114465"/>
    <w:pPr>
      <w:numPr>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114465"/>
    <w:rPr>
      <w:rFonts w:ascii="Courier New" w:hAnsi="Courier New"/>
      <w:lang w:val="x-none" w:eastAsia="x-none"/>
    </w:rPr>
  </w:style>
  <w:style w:type="character" w:customStyle="1" w:styleId="text">
    <w:name w:val="text"/>
    <w:basedOn w:val="a1"/>
    <w:rsid w:val="00114465"/>
  </w:style>
  <w:style w:type="paragraph" w:customStyle="1" w:styleId="p3">
    <w:name w:val="p3"/>
    <w:basedOn w:val="a"/>
    <w:rsid w:val="00114465"/>
    <w:pPr>
      <w:spacing w:before="100" w:beforeAutospacing="1" w:after="100" w:afterAutospacing="1"/>
    </w:pPr>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85;&#1072;&#1088;&#1090;&#1072;-&#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A3433-5904-415D-AD72-BA77813D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6510</Words>
  <Characters>37109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43532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smo</cp:lastModifiedBy>
  <cp:revision>2</cp:revision>
  <cp:lastPrinted>2018-09-12T13:45:00Z</cp:lastPrinted>
  <dcterms:created xsi:type="dcterms:W3CDTF">2019-01-10T11:27:00Z</dcterms:created>
  <dcterms:modified xsi:type="dcterms:W3CDTF">2019-01-10T11:27:00Z</dcterms:modified>
</cp:coreProperties>
</file>